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A8CB" w14:textId="11F0541C" w:rsidR="005E2FB5" w:rsidRPr="004B06A9" w:rsidRDefault="005E2FB5" w:rsidP="005E2FB5">
      <w:pPr>
        <w:widowControl/>
        <w:shd w:val="clear" w:color="auto" w:fill="FFFFFF"/>
        <w:spacing w:beforeAutospacing="1" w:after="100" w:afterAutospacing="1" w:line="240" w:lineRule="atLeast"/>
        <w:jc w:val="center"/>
        <w:rPr>
          <w:rFonts w:ascii="Verdana" w:hAnsi="Verdana" w:cs="宋体"/>
          <w:b/>
          <w:color w:val="000000" w:themeColor="text1"/>
          <w:kern w:val="0"/>
          <w:sz w:val="30"/>
          <w:szCs w:val="30"/>
        </w:rPr>
      </w:pPr>
      <w:r w:rsidRPr="004B06A9">
        <w:rPr>
          <w:rFonts w:ascii="Verdana" w:hAnsi="Verdana" w:cs="宋体" w:hint="eastAsia"/>
          <w:b/>
          <w:color w:val="000000" w:themeColor="text1"/>
          <w:kern w:val="0"/>
          <w:sz w:val="30"/>
          <w:szCs w:val="30"/>
        </w:rPr>
        <w:t>上海应用技术大学</w:t>
      </w:r>
      <w:r w:rsidR="00476AAA" w:rsidRPr="004B06A9">
        <w:rPr>
          <w:rFonts w:ascii="Verdana" w:hAnsi="Verdana" w:cs="宋体" w:hint="eastAsia"/>
          <w:b/>
          <w:color w:val="000000" w:themeColor="text1"/>
          <w:kern w:val="0"/>
          <w:sz w:val="30"/>
          <w:szCs w:val="30"/>
        </w:rPr>
        <w:t>“生物化学”</w:t>
      </w:r>
      <w:r w:rsidRPr="004B06A9">
        <w:rPr>
          <w:rFonts w:ascii="Verdana" w:hAnsi="Verdana" w:cs="宋体"/>
          <w:b/>
          <w:color w:val="000000" w:themeColor="text1"/>
          <w:kern w:val="0"/>
          <w:sz w:val="30"/>
          <w:szCs w:val="30"/>
        </w:rPr>
        <w:t>20</w:t>
      </w:r>
      <w:r w:rsidRPr="004B06A9">
        <w:rPr>
          <w:rFonts w:ascii="Verdana" w:hAnsi="Verdana" w:cs="宋体" w:hint="eastAsia"/>
          <w:b/>
          <w:color w:val="000000" w:themeColor="text1"/>
          <w:kern w:val="0"/>
          <w:sz w:val="30"/>
          <w:szCs w:val="30"/>
        </w:rPr>
        <w:t>2</w:t>
      </w:r>
      <w:r w:rsidR="002D394B" w:rsidRPr="004B06A9">
        <w:rPr>
          <w:rFonts w:ascii="Verdana" w:hAnsi="Verdana" w:cs="宋体" w:hint="eastAsia"/>
          <w:b/>
          <w:color w:val="000000" w:themeColor="text1"/>
          <w:kern w:val="0"/>
          <w:sz w:val="30"/>
          <w:szCs w:val="30"/>
        </w:rPr>
        <w:t>5</w:t>
      </w:r>
      <w:r w:rsidRPr="004B06A9">
        <w:rPr>
          <w:rFonts w:ascii="Verdana" w:hAnsi="Verdana" w:cs="宋体"/>
          <w:b/>
          <w:color w:val="000000" w:themeColor="text1"/>
          <w:kern w:val="0"/>
          <w:sz w:val="30"/>
          <w:szCs w:val="30"/>
        </w:rPr>
        <w:t>考研大纲</w:t>
      </w:r>
    </w:p>
    <w:p w14:paraId="712D2CB0" w14:textId="0959012E" w:rsidR="005E2FB5" w:rsidRPr="004B06A9" w:rsidRDefault="005E2FB5" w:rsidP="005E2FB5">
      <w:pPr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4B06A9">
        <w:rPr>
          <w:rFonts w:ascii="宋体" w:hAnsi="宋体" w:cs="宋体" w:hint="eastAsia"/>
          <w:color w:val="000000" w:themeColor="text1"/>
          <w:sz w:val="24"/>
        </w:rPr>
        <w:t xml:space="preserve">科目名称：生物化学 </w:t>
      </w:r>
    </w:p>
    <w:p w14:paraId="6D185DF0" w14:textId="26458248" w:rsidR="005E2FB5" w:rsidRPr="004B06A9" w:rsidRDefault="005E2FB5" w:rsidP="005E2FB5">
      <w:pPr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4B06A9">
        <w:rPr>
          <w:rFonts w:ascii="宋体" w:hAnsi="宋体" w:cs="宋体" w:hint="eastAsia"/>
          <w:color w:val="000000" w:themeColor="text1"/>
          <w:sz w:val="24"/>
        </w:rPr>
        <w:t>适用专业：</w:t>
      </w:r>
      <w:r w:rsidR="002D394B" w:rsidRPr="004B06A9">
        <w:rPr>
          <w:rFonts w:ascii="宋体" w:hAnsi="宋体" w:cs="宋体" w:hint="eastAsia"/>
          <w:color w:val="000000" w:themeColor="text1"/>
          <w:sz w:val="24"/>
        </w:rPr>
        <w:t>材料与化工，资源与环境</w:t>
      </w:r>
    </w:p>
    <w:p w14:paraId="3A5B0B59" w14:textId="0CFAC541" w:rsidR="00E50D17" w:rsidRPr="004B06A9" w:rsidRDefault="005E2FB5" w:rsidP="005E2FB5">
      <w:pPr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4B06A9">
        <w:rPr>
          <w:rFonts w:ascii="宋体" w:hAnsi="宋体" w:cs="宋体" w:hint="eastAsia"/>
          <w:color w:val="000000" w:themeColor="text1"/>
          <w:sz w:val="24"/>
        </w:rPr>
        <w:t>参考书目：《生物化学》，</w:t>
      </w:r>
      <w:r w:rsidR="00520665" w:rsidRPr="004B06A9">
        <w:rPr>
          <w:rFonts w:ascii="宋体" w:hAnsi="宋体" w:cs="宋体" w:hint="eastAsia"/>
          <w:color w:val="000000" w:themeColor="text1"/>
          <w:sz w:val="24"/>
        </w:rPr>
        <w:t>姚文兵主编</w:t>
      </w:r>
      <w:r w:rsidRPr="004B06A9">
        <w:rPr>
          <w:rFonts w:ascii="宋体" w:hAnsi="宋体" w:cs="宋体" w:hint="eastAsia"/>
          <w:color w:val="000000" w:themeColor="text1"/>
          <w:sz w:val="24"/>
        </w:rPr>
        <w:t>，</w:t>
      </w:r>
      <w:r w:rsidR="00520665" w:rsidRPr="004B06A9">
        <w:rPr>
          <w:rFonts w:ascii="宋体" w:hAnsi="宋体" w:cs="宋体" w:hint="eastAsia"/>
          <w:color w:val="000000" w:themeColor="text1"/>
          <w:sz w:val="24"/>
        </w:rPr>
        <w:t>人民卫生</w:t>
      </w:r>
      <w:r w:rsidRPr="004B06A9">
        <w:rPr>
          <w:rFonts w:ascii="宋体" w:hAnsi="宋体" w:cs="宋体" w:hint="eastAsia"/>
          <w:color w:val="000000" w:themeColor="text1"/>
          <w:sz w:val="24"/>
        </w:rPr>
        <w:t>出版社，202</w:t>
      </w:r>
      <w:r w:rsidR="00520665" w:rsidRPr="004B06A9">
        <w:rPr>
          <w:rFonts w:ascii="宋体" w:hAnsi="宋体" w:cs="宋体" w:hint="eastAsia"/>
          <w:color w:val="000000" w:themeColor="text1"/>
          <w:sz w:val="24"/>
        </w:rPr>
        <w:t>2</w:t>
      </w:r>
    </w:p>
    <w:p w14:paraId="43744676" w14:textId="51CF2115" w:rsidR="005E2FB5" w:rsidRPr="004B06A9" w:rsidRDefault="005E2FB5" w:rsidP="005E2FB5">
      <w:pPr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4B06A9">
        <w:rPr>
          <w:rFonts w:ascii="宋体" w:hAnsi="宋体" w:cs="宋体" w:hint="eastAsia"/>
          <w:color w:val="000000" w:themeColor="text1"/>
          <w:sz w:val="24"/>
        </w:rPr>
        <w:t>考试时间：3小时</w:t>
      </w:r>
    </w:p>
    <w:p w14:paraId="5EBFF6EE" w14:textId="77777777" w:rsidR="005E2FB5" w:rsidRPr="004B06A9" w:rsidRDefault="005E2FB5" w:rsidP="005E2FB5">
      <w:pPr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4B06A9">
        <w:rPr>
          <w:rFonts w:ascii="宋体" w:hAnsi="宋体" w:cs="宋体" w:hint="eastAsia"/>
          <w:color w:val="000000" w:themeColor="text1"/>
          <w:sz w:val="24"/>
        </w:rPr>
        <w:t>考试方式：笔试</w:t>
      </w:r>
    </w:p>
    <w:p w14:paraId="0570EF0B" w14:textId="77777777" w:rsidR="005E2FB5" w:rsidRPr="004B06A9" w:rsidRDefault="005E2FB5" w:rsidP="005E2FB5">
      <w:pPr>
        <w:snapToGrid w:val="0"/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4B06A9">
        <w:rPr>
          <w:rFonts w:ascii="宋体" w:hAnsi="宋体" w:cs="宋体" w:hint="eastAsia"/>
          <w:color w:val="000000" w:themeColor="text1"/>
          <w:sz w:val="24"/>
        </w:rPr>
        <w:t>总　　分：150分</w:t>
      </w:r>
    </w:p>
    <w:p w14:paraId="21B5DC2D" w14:textId="24ED90E8" w:rsidR="00262C3F" w:rsidRPr="004B06A9" w:rsidRDefault="005E2FB5" w:rsidP="005E2FB5">
      <w:pPr>
        <w:snapToGrid w:val="0"/>
        <w:spacing w:line="360" w:lineRule="auto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hAnsi="宋体" w:cs="宋体" w:hint="eastAsia"/>
          <w:color w:val="000000" w:themeColor="text1"/>
          <w:sz w:val="24"/>
        </w:rPr>
        <w:t>考试范围：</w:t>
      </w:r>
      <w:r w:rsidR="00262C3F" w:rsidRPr="004B06A9">
        <w:rPr>
          <w:rFonts w:ascii="宋体" w:hAnsi="宋体" w:cs="宋体"/>
          <w:color w:val="000000" w:themeColor="text1"/>
          <w:sz w:val="24"/>
        </w:rPr>
        <w:t>要求</w:t>
      </w:r>
      <w:r w:rsidR="00476AAA" w:rsidRPr="004B06A9">
        <w:rPr>
          <w:rFonts w:ascii="宋体" w:hAnsi="宋体" w:cs="宋体" w:hint="eastAsia"/>
          <w:color w:val="000000" w:themeColor="text1"/>
          <w:sz w:val="24"/>
        </w:rPr>
        <w:t>学生</w:t>
      </w:r>
      <w:r w:rsidR="00E0695A" w:rsidRPr="004B06A9">
        <w:rPr>
          <w:rFonts w:ascii="宋体" w:hAnsi="宋体" w:cs="宋体" w:hint="eastAsia"/>
          <w:color w:val="000000" w:themeColor="text1"/>
          <w:sz w:val="24"/>
        </w:rPr>
        <w:t>掌握生物化学的基本概念与原理，</w:t>
      </w:r>
      <w:r w:rsidR="00476AAA" w:rsidRPr="004B06A9">
        <w:rPr>
          <w:rFonts w:ascii="宋体" w:hAnsi="宋体" w:cs="宋体" w:hint="eastAsia"/>
          <w:color w:val="000000" w:themeColor="text1"/>
          <w:sz w:val="24"/>
        </w:rPr>
        <w:t>包括</w:t>
      </w:r>
      <w:r w:rsidR="00E0695A" w:rsidRPr="004B06A9">
        <w:rPr>
          <w:rFonts w:ascii="宋体" w:hAnsi="宋体" w:cs="宋体" w:hint="eastAsia"/>
          <w:color w:val="000000" w:themeColor="text1"/>
          <w:sz w:val="24"/>
        </w:rPr>
        <w:t>糖类、蛋白质、酶、核酸、</w:t>
      </w:r>
      <w:r w:rsidR="00C75541" w:rsidRPr="004B06A9">
        <w:rPr>
          <w:rFonts w:ascii="宋体" w:hAnsi="宋体" w:cs="宋体" w:hint="eastAsia"/>
          <w:color w:val="000000" w:themeColor="text1"/>
          <w:sz w:val="24"/>
        </w:rPr>
        <w:t>维生素、</w:t>
      </w:r>
      <w:r w:rsidR="00E87AAA" w:rsidRPr="004B06A9">
        <w:rPr>
          <w:rFonts w:ascii="宋体" w:hAnsi="宋体" w:cs="宋体" w:hint="eastAsia"/>
          <w:color w:val="000000" w:themeColor="text1"/>
          <w:sz w:val="24"/>
        </w:rPr>
        <w:t>脂</w:t>
      </w:r>
      <w:r w:rsidR="008B2BFF" w:rsidRPr="004B06A9">
        <w:rPr>
          <w:rFonts w:ascii="宋体" w:hAnsi="宋体" w:cs="宋体" w:hint="eastAsia"/>
          <w:color w:val="000000" w:themeColor="text1"/>
          <w:sz w:val="24"/>
        </w:rPr>
        <w:t>类</w:t>
      </w:r>
      <w:r w:rsidR="00E0695A" w:rsidRPr="004B06A9">
        <w:rPr>
          <w:rFonts w:ascii="宋体" w:hAnsi="宋体" w:cs="宋体" w:hint="eastAsia"/>
          <w:color w:val="000000" w:themeColor="text1"/>
          <w:sz w:val="24"/>
        </w:rPr>
        <w:t>与细胞膜的结构与功能；糖、脂肪、蛋白质、核酸在体内的代谢；遗传信息的复制与表达；物质代谢相互联系与调控等方面，重点</w:t>
      </w:r>
      <w:r w:rsidR="00476AAA" w:rsidRPr="004B06A9">
        <w:rPr>
          <w:rFonts w:ascii="宋体" w:hAnsi="宋体" w:cs="宋体" w:hint="eastAsia"/>
          <w:color w:val="000000" w:themeColor="text1"/>
          <w:sz w:val="24"/>
        </w:rPr>
        <w:t>考察学生</w:t>
      </w:r>
      <w:r w:rsidR="00E0695A" w:rsidRPr="004B06A9">
        <w:rPr>
          <w:rFonts w:ascii="宋体" w:hAnsi="宋体" w:cs="宋体" w:hint="eastAsia"/>
          <w:color w:val="000000" w:themeColor="text1"/>
          <w:sz w:val="24"/>
        </w:rPr>
        <w:t>应用有关生化理论从分子水平上认识和分析解释生物医药相关</w:t>
      </w:r>
      <w:r w:rsidR="00476AAA" w:rsidRPr="004B06A9">
        <w:rPr>
          <w:rFonts w:ascii="宋体" w:hAnsi="宋体" w:cs="宋体" w:hint="eastAsia"/>
          <w:color w:val="000000" w:themeColor="text1"/>
          <w:sz w:val="24"/>
        </w:rPr>
        <w:t>领域</w:t>
      </w:r>
      <w:r w:rsidR="00DD47A2" w:rsidRPr="004B06A9">
        <w:rPr>
          <w:rFonts w:ascii="宋体" w:hAnsi="宋体" w:cs="宋体" w:hint="eastAsia"/>
          <w:color w:val="000000" w:themeColor="text1"/>
          <w:sz w:val="24"/>
        </w:rPr>
        <w:t>问题</w:t>
      </w:r>
      <w:r w:rsidR="00476AAA" w:rsidRPr="004B06A9">
        <w:rPr>
          <w:rFonts w:ascii="宋体" w:hAnsi="宋体" w:cs="宋体" w:hint="eastAsia"/>
          <w:color w:val="000000" w:themeColor="text1"/>
          <w:sz w:val="24"/>
        </w:rPr>
        <w:t>的问题</w:t>
      </w:r>
      <w:r w:rsidR="00E0695A" w:rsidRPr="004B06A9">
        <w:rPr>
          <w:rFonts w:ascii="宋体" w:hAnsi="宋体" w:cs="宋体" w:hint="eastAsia"/>
          <w:color w:val="000000" w:themeColor="text1"/>
          <w:sz w:val="24"/>
        </w:rPr>
        <w:t>，并能提出解决相关问题</w:t>
      </w:r>
      <w:r w:rsidR="00476AAA" w:rsidRPr="004B06A9">
        <w:rPr>
          <w:rFonts w:ascii="宋体" w:hAnsi="宋体" w:cs="宋体" w:hint="eastAsia"/>
          <w:color w:val="000000" w:themeColor="text1"/>
          <w:sz w:val="24"/>
        </w:rPr>
        <w:t>的能力</w:t>
      </w:r>
      <w:r w:rsidR="00E0695A" w:rsidRPr="004B06A9">
        <w:rPr>
          <w:rFonts w:ascii="宋体" w:hAnsi="宋体" w:cs="宋体" w:hint="eastAsia"/>
          <w:color w:val="000000" w:themeColor="text1"/>
          <w:sz w:val="24"/>
        </w:rPr>
        <w:t>。</w:t>
      </w:r>
    </w:p>
    <w:p w14:paraId="28CE2BEB" w14:textId="77777777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SimSun,Bold"/>
          <w:b/>
          <w:bCs/>
          <w:color w:val="000000" w:themeColor="text1"/>
          <w:kern w:val="0"/>
          <w:szCs w:val="21"/>
        </w:rPr>
      </w:pP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第一章</w:t>
      </w:r>
      <w:r w:rsidRPr="004B06A9">
        <w:rPr>
          <w:rFonts w:ascii="宋体" w:hAnsi="宋体" w:cs="SimSun,Bold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糖类化学</w:t>
      </w:r>
    </w:p>
    <w:p w14:paraId="6F995CDA" w14:textId="45C3026C" w:rsidR="00575867" w:rsidRPr="004B06A9" w:rsidRDefault="00482816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DD47A2" w:rsidRPr="004B06A9">
        <w:rPr>
          <w:rFonts w:ascii="宋体" w:cs="宋体"/>
          <w:color w:val="000000" w:themeColor="text1"/>
          <w:kern w:val="0"/>
          <w:szCs w:val="21"/>
        </w:rPr>
        <w:t xml:space="preserve"> </w:t>
      </w:r>
      <w:r w:rsidR="00DD47A2"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单糖</w:t>
      </w:r>
      <w:r w:rsidR="00DD47A2" w:rsidRPr="004B06A9">
        <w:rPr>
          <w:rFonts w:ascii="宋体" w:cs="宋体" w:hint="eastAsia"/>
          <w:color w:val="000000" w:themeColor="text1"/>
          <w:kern w:val="0"/>
          <w:szCs w:val="21"/>
        </w:rPr>
        <w:t>的结构与性质，包括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葡萄糖、果糖、</w:t>
      </w:r>
      <w:r w:rsidR="00C7486A" w:rsidRPr="004B06A9">
        <w:rPr>
          <w:rFonts w:ascii="宋体" w:cs="宋体" w:hint="eastAsia"/>
          <w:color w:val="000000" w:themeColor="text1"/>
          <w:kern w:val="0"/>
          <w:szCs w:val="21"/>
        </w:rPr>
        <w:t>核糖</w:t>
      </w:r>
    </w:p>
    <w:p w14:paraId="698C0556" w14:textId="1F97F536" w:rsidR="00575867" w:rsidRPr="004B06A9" w:rsidRDefault="00482816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 xml:space="preserve">2. </w:t>
      </w:r>
      <w:r w:rsidR="00DD47A2" w:rsidRPr="004B06A9">
        <w:rPr>
          <w:rFonts w:ascii="宋体" w:cs="宋体" w:hint="eastAsia"/>
          <w:color w:val="000000" w:themeColor="text1"/>
          <w:kern w:val="0"/>
          <w:szCs w:val="21"/>
        </w:rPr>
        <w:t>掌握重要的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双糖的结构及性质</w:t>
      </w:r>
      <w:r w:rsidR="00DD47A2" w:rsidRPr="004B06A9">
        <w:rPr>
          <w:rFonts w:ascii="宋体" w:cs="宋体" w:hint="eastAsia"/>
          <w:color w:val="000000" w:themeColor="text1"/>
          <w:kern w:val="0"/>
          <w:szCs w:val="21"/>
        </w:rPr>
        <w:t>，包括麦芽糖、蔗糖、乳糖等糖等</w:t>
      </w:r>
    </w:p>
    <w:p w14:paraId="3BB5B50B" w14:textId="7A9AED6C" w:rsidR="00575867" w:rsidRPr="004B06A9" w:rsidRDefault="00482816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3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DD47A2" w:rsidRPr="004B06A9">
        <w:rPr>
          <w:rFonts w:ascii="宋体" w:cs="宋体"/>
          <w:color w:val="000000" w:themeColor="text1"/>
          <w:kern w:val="0"/>
          <w:szCs w:val="21"/>
        </w:rPr>
        <w:t xml:space="preserve"> </w:t>
      </w:r>
      <w:r w:rsidR="00DD47A2"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重要的植物多糖：淀粉的结构、性质；纤维素的结构</w:t>
      </w:r>
    </w:p>
    <w:p w14:paraId="08ED888F" w14:textId="4F497540" w:rsidR="008B2BFF" w:rsidRPr="004B06A9" w:rsidRDefault="008B2BFF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4. 掌握糖复合物的类型和结构特点</w:t>
      </w:r>
    </w:p>
    <w:p w14:paraId="2CC46199" w14:textId="77777777" w:rsidR="000C5A98" w:rsidRPr="004B06A9" w:rsidRDefault="000C5A98" w:rsidP="000C5A9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color w:val="000000" w:themeColor="text1"/>
          <w:kern w:val="0"/>
          <w:szCs w:val="21"/>
        </w:rPr>
        <w:t>第二章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脂类与生物膜的结构及功能</w:t>
      </w:r>
    </w:p>
    <w:p w14:paraId="4319F420" w14:textId="00864A80" w:rsidR="000C5A98" w:rsidRPr="004B06A9" w:rsidRDefault="000C5A98" w:rsidP="000C5A9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掌握天然脂肪酸的结构和特点；掌握几种重要磷脂、糖脂的结构、特性和生理作用</w:t>
      </w:r>
    </w:p>
    <w:p w14:paraId="4808EE2E" w14:textId="77777777" w:rsidR="000C5A98" w:rsidRPr="004B06A9" w:rsidRDefault="000C5A98" w:rsidP="000C5A9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2.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理解细胞膜和细胞内膜生物膜的概念</w:t>
      </w:r>
    </w:p>
    <w:p w14:paraId="2BE70CB1" w14:textId="09DA2D2E" w:rsidR="000C5A98" w:rsidRPr="004B06A9" w:rsidRDefault="000C5A98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3.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掌握生物膜的化学组成和结构（</w:t>
      </w:r>
      <w:r w:rsidRPr="004B06A9">
        <w:rPr>
          <w:rFonts w:ascii="ËÎÌå" w:hAnsi="ËÎÌå" w:cs="ËÎÌå"/>
          <w:color w:val="000000" w:themeColor="text1"/>
          <w:kern w:val="0"/>
          <w:szCs w:val="21"/>
        </w:rPr>
        <w:t>1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）化学组成（</w:t>
      </w:r>
      <w:r w:rsidRPr="004B06A9">
        <w:rPr>
          <w:rFonts w:ascii="ËÎÌå" w:hAnsi="ËÎÌå" w:cs="ËÎÌå"/>
          <w:color w:val="000000" w:themeColor="text1"/>
          <w:kern w:val="0"/>
          <w:szCs w:val="21"/>
        </w:rPr>
        <w:t>2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proofErr w:type="gramStart"/>
      <w:r w:rsidRPr="004B06A9">
        <w:rPr>
          <w:rFonts w:ascii="宋体" w:cs="宋体" w:hint="eastAsia"/>
          <w:color w:val="000000" w:themeColor="text1"/>
          <w:kern w:val="0"/>
          <w:szCs w:val="21"/>
        </w:rPr>
        <w:t>膜脂和</w:t>
      </w:r>
      <w:proofErr w:type="gramEnd"/>
      <w:r w:rsidRPr="004B06A9">
        <w:rPr>
          <w:rFonts w:ascii="宋体" w:cs="宋体" w:hint="eastAsia"/>
          <w:color w:val="000000" w:themeColor="text1"/>
          <w:kern w:val="0"/>
          <w:szCs w:val="21"/>
        </w:rPr>
        <w:t>膜蛋白的不对称分布（</w:t>
      </w:r>
      <w:r w:rsidRPr="004B06A9">
        <w:rPr>
          <w:rFonts w:ascii="ËÎÌå" w:hAnsi="ËÎÌå" w:cs="ËÎÌå"/>
          <w:color w:val="000000" w:themeColor="text1"/>
          <w:kern w:val="0"/>
          <w:szCs w:val="21"/>
        </w:rPr>
        <w:t>3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）膜的流动性（</w:t>
      </w:r>
      <w:r w:rsidRPr="004B06A9">
        <w:rPr>
          <w:rFonts w:ascii="ËÎÌå" w:hAnsi="ËÎÌå" w:cs="ËÎÌå"/>
          <w:color w:val="000000" w:themeColor="text1"/>
          <w:kern w:val="0"/>
          <w:szCs w:val="21"/>
        </w:rPr>
        <w:t>4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）液态镶嵌模型</w:t>
      </w:r>
    </w:p>
    <w:p w14:paraId="3564F075" w14:textId="77777777" w:rsidR="008B2BFF" w:rsidRPr="004B06A9" w:rsidRDefault="008B2BFF" w:rsidP="008B2BFF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第三章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维生素与辅酶</w:t>
      </w:r>
    </w:p>
    <w:p w14:paraId="7C6999AF" w14:textId="77777777" w:rsidR="008B2BFF" w:rsidRPr="004B06A9" w:rsidRDefault="008B2BFF" w:rsidP="008B2BFF">
      <w:pPr>
        <w:pStyle w:val="1"/>
        <w:wordWrap/>
        <w:ind w:firstLineChars="0" w:firstLine="0"/>
        <w:rPr>
          <w:rFonts w:hAnsi="Times New Roman"/>
          <w:color w:val="000000" w:themeColor="text1"/>
          <w:sz w:val="21"/>
          <w:szCs w:val="16"/>
        </w:rPr>
      </w:pPr>
      <w:r w:rsidRPr="004B06A9">
        <w:rPr>
          <w:rFonts w:hAnsi="Times New Roman" w:hint="eastAsia"/>
          <w:color w:val="000000" w:themeColor="text1"/>
          <w:sz w:val="21"/>
          <w:szCs w:val="16"/>
        </w:rPr>
        <w:t>1</w:t>
      </w:r>
      <w:r w:rsidRPr="004B06A9">
        <w:rPr>
          <w:rFonts w:hAnsi="Times New Roman"/>
          <w:color w:val="000000" w:themeColor="text1"/>
          <w:sz w:val="21"/>
          <w:szCs w:val="16"/>
        </w:rPr>
        <w:t xml:space="preserve">. </w:t>
      </w:r>
      <w:r w:rsidRPr="004B06A9">
        <w:rPr>
          <w:rFonts w:hAnsi="Times New Roman" w:hint="eastAsia"/>
          <w:color w:val="000000" w:themeColor="text1"/>
          <w:sz w:val="21"/>
          <w:szCs w:val="16"/>
        </w:rPr>
        <w:t>掌握重要的水溶性维生素和辅酶关系</w:t>
      </w:r>
      <w:r w:rsidRPr="004B06A9">
        <w:rPr>
          <w:rFonts w:hAnsi="Times New Roman"/>
          <w:color w:val="000000" w:themeColor="text1"/>
          <w:sz w:val="21"/>
          <w:szCs w:val="16"/>
        </w:rPr>
        <w:t>(VB1</w:t>
      </w:r>
      <w:r w:rsidRPr="004B06A9">
        <w:rPr>
          <w:rFonts w:hAnsi="Times New Roman" w:hint="eastAsia"/>
          <w:color w:val="000000" w:themeColor="text1"/>
          <w:sz w:val="21"/>
          <w:szCs w:val="16"/>
        </w:rPr>
        <w:t>、</w:t>
      </w:r>
      <w:r w:rsidRPr="004B06A9">
        <w:rPr>
          <w:rFonts w:hAnsi="Times New Roman"/>
          <w:color w:val="000000" w:themeColor="text1"/>
          <w:sz w:val="21"/>
          <w:szCs w:val="16"/>
        </w:rPr>
        <w:t>VB2</w:t>
      </w:r>
      <w:r w:rsidRPr="004B06A9">
        <w:rPr>
          <w:rFonts w:hAnsi="Times New Roman" w:hint="eastAsia"/>
          <w:color w:val="000000" w:themeColor="text1"/>
          <w:sz w:val="21"/>
          <w:szCs w:val="16"/>
        </w:rPr>
        <w:t>、泛酸、</w:t>
      </w:r>
      <w:r w:rsidRPr="004B06A9">
        <w:rPr>
          <w:rFonts w:hAnsi="Times New Roman"/>
          <w:color w:val="000000" w:themeColor="text1"/>
          <w:sz w:val="21"/>
          <w:szCs w:val="16"/>
        </w:rPr>
        <w:t>VPP</w:t>
      </w:r>
      <w:r w:rsidRPr="004B06A9">
        <w:rPr>
          <w:rFonts w:hAnsi="Times New Roman" w:hint="eastAsia"/>
          <w:color w:val="000000" w:themeColor="text1"/>
          <w:sz w:val="21"/>
          <w:szCs w:val="16"/>
        </w:rPr>
        <w:t>、</w:t>
      </w:r>
      <w:r w:rsidRPr="004B06A9">
        <w:rPr>
          <w:rFonts w:hAnsi="Times New Roman"/>
          <w:color w:val="000000" w:themeColor="text1"/>
          <w:sz w:val="21"/>
          <w:szCs w:val="16"/>
        </w:rPr>
        <w:t>VB6</w:t>
      </w:r>
      <w:r w:rsidRPr="004B06A9">
        <w:rPr>
          <w:rFonts w:hAnsi="Times New Roman" w:hint="eastAsia"/>
          <w:color w:val="000000" w:themeColor="text1"/>
          <w:sz w:val="21"/>
          <w:szCs w:val="16"/>
        </w:rPr>
        <w:t>、叶酸等</w:t>
      </w:r>
      <w:r w:rsidRPr="004B06A9">
        <w:rPr>
          <w:rFonts w:hAnsi="Times New Roman"/>
          <w:color w:val="000000" w:themeColor="text1"/>
          <w:sz w:val="21"/>
          <w:szCs w:val="16"/>
        </w:rPr>
        <w:t>)</w:t>
      </w:r>
    </w:p>
    <w:p w14:paraId="7A39BEF7" w14:textId="77777777" w:rsidR="008B2BFF" w:rsidRPr="004B06A9" w:rsidRDefault="008B2BFF" w:rsidP="008B2BFF">
      <w:pPr>
        <w:pStyle w:val="1"/>
        <w:wordWrap/>
        <w:ind w:firstLineChars="0" w:firstLine="0"/>
        <w:rPr>
          <w:rFonts w:hAnsi="Times New Roman"/>
          <w:color w:val="000000" w:themeColor="text1"/>
          <w:sz w:val="21"/>
          <w:szCs w:val="16"/>
        </w:rPr>
      </w:pPr>
      <w:r w:rsidRPr="004B06A9">
        <w:rPr>
          <w:rFonts w:hAnsi="Times New Roman"/>
          <w:color w:val="000000" w:themeColor="text1"/>
          <w:sz w:val="21"/>
          <w:szCs w:val="16"/>
        </w:rPr>
        <w:t xml:space="preserve">2. </w:t>
      </w:r>
      <w:r w:rsidRPr="004B06A9">
        <w:rPr>
          <w:rFonts w:hAnsi="Times New Roman" w:hint="eastAsia"/>
          <w:color w:val="000000" w:themeColor="text1"/>
          <w:sz w:val="21"/>
          <w:szCs w:val="16"/>
        </w:rPr>
        <w:t>掌握重要辅酶的生化功能</w:t>
      </w:r>
    </w:p>
    <w:p w14:paraId="2AF8B382" w14:textId="48F5696C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SimSun,Bold"/>
          <w:b/>
          <w:bCs/>
          <w:color w:val="000000" w:themeColor="text1"/>
          <w:kern w:val="0"/>
          <w:szCs w:val="21"/>
        </w:rPr>
      </w:pP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第</w:t>
      </w:r>
      <w:r w:rsidR="00E87AAA"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四</w:t>
      </w: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hAnsi="宋体" w:cs="SimSun,Bold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蛋白质化学</w:t>
      </w:r>
    </w:p>
    <w:p w14:paraId="26049038" w14:textId="15890CF6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1.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蛋白质的化学组成及生物学作用</w:t>
      </w:r>
    </w:p>
    <w:p w14:paraId="371DFFEC" w14:textId="3AE1FEC2" w:rsidR="00DD47A2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2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掌握氨基酸的结构与性质</w:t>
      </w:r>
    </w:p>
    <w:p w14:paraId="3E85EE09" w14:textId="61ED5994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 xml:space="preserve">3.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蛋白质一级结构</w:t>
      </w:r>
    </w:p>
    <w:p w14:paraId="12AC9FBD" w14:textId="5E4DA251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lastRenderedPageBreak/>
        <w:t>4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蛋白质二级、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三级和四级结构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特点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，维持蛋白质空间结构的主要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化学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作用力</w:t>
      </w:r>
    </w:p>
    <w:p w14:paraId="0378C937" w14:textId="6358E32D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5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蛋白质结构（包括一级结构与高级结构）与功能的关系</w:t>
      </w:r>
    </w:p>
    <w:p w14:paraId="6A8CBA3E" w14:textId="0CC85A7F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 xml:space="preserve">6.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掌握蛋白质相关实验技术，如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透析、蛋白质变性与沉淀、蛋白质的紫外吸收、双缩脲反应、纸层析、离子交换层析、凝胶过滤层析</w:t>
      </w:r>
      <w:r w:rsidR="00476AAA" w:rsidRPr="004B06A9">
        <w:rPr>
          <w:rFonts w:ascii="宋体" w:cs="宋体" w:hint="eastAsia"/>
          <w:color w:val="000000" w:themeColor="text1"/>
          <w:kern w:val="0"/>
          <w:szCs w:val="21"/>
        </w:rPr>
        <w:t>、S</w:t>
      </w:r>
      <w:r w:rsidR="00476AAA" w:rsidRPr="004B06A9">
        <w:rPr>
          <w:rFonts w:ascii="宋体" w:cs="宋体"/>
          <w:color w:val="000000" w:themeColor="text1"/>
          <w:kern w:val="0"/>
          <w:szCs w:val="21"/>
        </w:rPr>
        <w:t>DS-PAGE</w:t>
      </w:r>
      <w:r w:rsidR="00476AAA" w:rsidRPr="004B06A9">
        <w:rPr>
          <w:rFonts w:ascii="宋体" w:cs="宋体" w:hint="eastAsia"/>
          <w:color w:val="000000" w:themeColor="text1"/>
          <w:kern w:val="0"/>
          <w:szCs w:val="21"/>
        </w:rPr>
        <w:t>电泳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等，能合理选择相关实验技术，并根据相关技术原理，分析判断实验结果</w:t>
      </w:r>
    </w:p>
    <w:p w14:paraId="33D1D17D" w14:textId="3258E4BF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7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蛋白质相对分子质量测定方法的原理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，能够根据原理，判别结果</w:t>
      </w:r>
    </w:p>
    <w:p w14:paraId="135E70A5" w14:textId="59C6C319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SimSun,Bold"/>
          <w:b/>
          <w:bCs/>
          <w:color w:val="000000" w:themeColor="text1"/>
          <w:kern w:val="0"/>
          <w:szCs w:val="21"/>
        </w:rPr>
      </w:pP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第</w:t>
      </w:r>
      <w:r w:rsidR="008B2BFF"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五</w:t>
      </w: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hAnsi="宋体" w:cs="SimSun,Bold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hAnsi="宋体" w:cs="SimSun,Bold" w:hint="eastAsia"/>
          <w:b/>
          <w:bCs/>
          <w:color w:val="000000" w:themeColor="text1"/>
          <w:kern w:val="0"/>
          <w:szCs w:val="21"/>
        </w:rPr>
        <w:t>核酸化学</w:t>
      </w:r>
    </w:p>
    <w:p w14:paraId="429C60F8" w14:textId="5E02F409" w:rsidR="00DD47A2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能正确描述核酸结构、特性与功能，包括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主要的嘌呤、嘧啶、核苷、核苷酸的结构</w:t>
      </w:r>
    </w:p>
    <w:p w14:paraId="044EDCD2" w14:textId="0DF04D90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2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能够解释</w:t>
      </w:r>
      <w:r w:rsidR="00575867" w:rsidRPr="004B06A9">
        <w:rPr>
          <w:rFonts w:ascii="ËÎÌå" w:eastAsia="SimSun,Bold" w:hAnsi="ËÎÌå" w:cs="ËÎÌå"/>
          <w:color w:val="000000" w:themeColor="text1"/>
          <w:kern w:val="0"/>
          <w:szCs w:val="21"/>
        </w:rPr>
        <w:t xml:space="preserve">DNA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和</w:t>
      </w:r>
      <w:r w:rsidR="00575867" w:rsidRPr="004B06A9">
        <w:rPr>
          <w:rFonts w:ascii="ËÎÌå" w:eastAsia="SimSun,Bold" w:hAnsi="ËÎÌå" w:cs="ËÎÌå"/>
          <w:color w:val="000000" w:themeColor="text1"/>
          <w:kern w:val="0"/>
          <w:szCs w:val="21"/>
        </w:rPr>
        <w:t>RNA</w:t>
      </w:r>
      <w:r w:rsidR="002600CD" w:rsidRPr="004B06A9">
        <w:rPr>
          <w:rFonts w:ascii="ËÎÌå" w:eastAsia="SimSun,Bold" w:hAnsi="ËÎÌå" w:cs="ËÎÌå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在组成、结构和功能上的差异</w:t>
      </w:r>
    </w:p>
    <w:p w14:paraId="607A2733" w14:textId="460D7939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3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 xml:space="preserve">DNA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的分子结构（包括一级结构及有关术语</w:t>
      </w:r>
      <w:r w:rsidR="002600CD" w:rsidRPr="004B06A9">
        <w:rPr>
          <w:rFonts w:ascii="宋体" w:cs="宋体" w:hint="eastAsia"/>
          <w:color w:val="000000" w:themeColor="text1"/>
          <w:kern w:val="0"/>
          <w:szCs w:val="21"/>
        </w:rPr>
        <w:t>，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二级结构－双螺旋结构模型，三</w:t>
      </w:r>
    </w:p>
    <w:p w14:paraId="493EB13C" w14:textId="77777777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proofErr w:type="gramStart"/>
      <w:r w:rsidRPr="004B06A9">
        <w:rPr>
          <w:rFonts w:ascii="宋体" w:cs="宋体" w:hint="eastAsia"/>
          <w:color w:val="000000" w:themeColor="text1"/>
          <w:kern w:val="0"/>
          <w:szCs w:val="21"/>
        </w:rPr>
        <w:t>级结构</w:t>
      </w:r>
      <w:proofErr w:type="gramEnd"/>
      <w:r w:rsidRPr="004B06A9">
        <w:rPr>
          <w:rFonts w:ascii="宋体" w:cs="宋体" w:hint="eastAsia"/>
          <w:color w:val="000000" w:themeColor="text1"/>
          <w:kern w:val="0"/>
          <w:szCs w:val="21"/>
        </w:rPr>
        <w:t>以及染色体结构）</w:t>
      </w:r>
    </w:p>
    <w:p w14:paraId="09155C34" w14:textId="3EC31B81" w:rsidR="00575867" w:rsidRPr="004B06A9" w:rsidRDefault="00DD47A2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4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理解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核酸的紫外吸收性质、两性解离性质、核酸的变性、复性及分子杂交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、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核酸序列分析的方法原理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，</w:t>
      </w:r>
      <w:r w:rsidR="0064475B" w:rsidRPr="004B06A9">
        <w:rPr>
          <w:rFonts w:ascii="宋体" w:cs="宋体" w:hint="eastAsia"/>
          <w:color w:val="000000" w:themeColor="text1"/>
          <w:kern w:val="0"/>
          <w:szCs w:val="21"/>
        </w:rPr>
        <w:t>并能</w:t>
      </w:r>
      <w:r w:rsidR="0064475B" w:rsidRPr="004B06A9">
        <w:rPr>
          <w:rFonts w:hint="eastAsia"/>
          <w:color w:val="000000" w:themeColor="text1"/>
        </w:rPr>
        <w:t>正确识别核酸检测分析相关现象或相关原理</w:t>
      </w:r>
    </w:p>
    <w:p w14:paraId="137EDFBB" w14:textId="41C5B058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5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核酸的分离提取和纯化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方法原理，能合理选择相关实验技术</w:t>
      </w:r>
    </w:p>
    <w:p w14:paraId="38C6010B" w14:textId="184AAC15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第</w:t>
      </w:r>
      <w:r w:rsidR="008B2BFF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六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酶</w:t>
      </w:r>
    </w:p>
    <w:p w14:paraId="1F22D951" w14:textId="727DA644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9A3D1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掌握酶的化学本质（绝大多数酶是蛋白质，但</w:t>
      </w:r>
      <w:r w:rsidR="002600CD" w:rsidRPr="004B06A9">
        <w:rPr>
          <w:rFonts w:ascii="宋体" w:cs="宋体" w:hint="eastAsia"/>
          <w:color w:val="000000" w:themeColor="text1"/>
          <w:kern w:val="0"/>
          <w:szCs w:val="21"/>
        </w:rPr>
        <w:t>“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Ribozyme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”的化学本质是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RNA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</w:p>
    <w:p w14:paraId="16F7B57F" w14:textId="1E20A44A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2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理解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酶催化反应的特点与机制</w:t>
      </w:r>
      <w:r w:rsidR="00476AAA" w:rsidRPr="004B06A9">
        <w:rPr>
          <w:rFonts w:ascii="宋体" w:cs="宋体" w:hint="eastAsia"/>
          <w:color w:val="000000" w:themeColor="text1"/>
          <w:kern w:val="0"/>
          <w:szCs w:val="21"/>
        </w:rPr>
        <w:t>，能解释酶的活性中心等概念</w:t>
      </w:r>
    </w:p>
    <w:p w14:paraId="1FC20241" w14:textId="7A7784EB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3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掌握酶促反应动力学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，解释米氏方程的意义，掌握计算Km值与Vmax值</w:t>
      </w:r>
    </w:p>
    <w:p w14:paraId="5D796F88" w14:textId="19BD0696" w:rsidR="0064475B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4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Pr="004B06A9">
        <w:rPr>
          <w:rFonts w:hint="eastAsia"/>
          <w:color w:val="000000" w:themeColor="text1"/>
        </w:rPr>
        <w:t xml:space="preserve"> </w:t>
      </w:r>
      <w:r w:rsidRPr="004B06A9">
        <w:rPr>
          <w:rFonts w:hint="eastAsia"/>
          <w:color w:val="000000" w:themeColor="text1"/>
        </w:rPr>
        <w:t>掌握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影响酶促反应速度的因素，能应用米氏方程判断抑制剂的类型</w:t>
      </w:r>
    </w:p>
    <w:p w14:paraId="67546470" w14:textId="2C488A3B" w:rsidR="0064475B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5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Pr="004B06A9">
        <w:rPr>
          <w:rFonts w:hint="eastAsia"/>
          <w:color w:val="000000" w:themeColor="text1"/>
        </w:rPr>
        <w:t>酶的活性调节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方式（酶原激活、别构酶、可逆共价修饰等）</w:t>
      </w:r>
    </w:p>
    <w:p w14:paraId="70DD2910" w14:textId="7DE6F55C" w:rsidR="00C7486A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hint="eastAsia"/>
          <w:color w:val="000000" w:themeColor="text1"/>
          <w:sz w:val="18"/>
          <w:szCs w:val="18"/>
        </w:rPr>
        <w:t>6</w:t>
      </w:r>
      <w:r w:rsidRPr="004B06A9">
        <w:rPr>
          <w:color w:val="000000" w:themeColor="text1"/>
          <w:sz w:val="18"/>
          <w:szCs w:val="18"/>
        </w:rPr>
        <w:t xml:space="preserve">.  </w:t>
      </w:r>
      <w:r w:rsidR="00C7486A" w:rsidRPr="004B06A9">
        <w:rPr>
          <w:rFonts w:ascii="宋体" w:cs="宋体"/>
          <w:color w:val="000000" w:themeColor="text1"/>
          <w:kern w:val="0"/>
          <w:szCs w:val="21"/>
        </w:rPr>
        <w:t>掌握固定化酶的方法和应用</w:t>
      </w:r>
    </w:p>
    <w:p w14:paraId="340731F6" w14:textId="0B08BAC6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7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酶的活力和比活力</w:t>
      </w:r>
      <w:r w:rsidR="00476AAA" w:rsidRPr="004B06A9">
        <w:rPr>
          <w:rFonts w:ascii="宋体" w:cs="宋体" w:hint="eastAsia"/>
          <w:color w:val="000000" w:themeColor="text1"/>
          <w:kern w:val="0"/>
          <w:szCs w:val="21"/>
        </w:rPr>
        <w:t>的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计算</w:t>
      </w:r>
    </w:p>
    <w:p w14:paraId="7B2C0C68" w14:textId="0056EBC6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第</w:t>
      </w:r>
      <w:r w:rsidR="00666FCF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七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生物氧化</w:t>
      </w:r>
    </w:p>
    <w:p w14:paraId="63E4E34C" w14:textId="2DEA9F31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掌握生物氧化的含义、化学本质和特点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，理解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有氧</w:t>
      </w:r>
      <w:proofErr w:type="gramStart"/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氧</w:t>
      </w:r>
      <w:proofErr w:type="gramEnd"/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化和无氧</w:t>
      </w:r>
      <w:proofErr w:type="gramStart"/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氧</w:t>
      </w:r>
      <w:proofErr w:type="gramEnd"/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化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的区别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；</w:t>
      </w:r>
    </w:p>
    <w:p w14:paraId="545B6508" w14:textId="2F035542" w:rsidR="00575867" w:rsidRPr="004B06A9" w:rsidRDefault="0064475B" w:rsidP="00476AAA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2.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理解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生物氧化中的能量问题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氧还电位、自由能变化、高能键和高能化合物；理解自由能的变化和化学平衡的关系；掌握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ATP</w:t>
      </w:r>
      <w:r w:rsidR="009A3D17" w:rsidRPr="004B06A9">
        <w:rPr>
          <w:rFonts w:ascii="ËÎÌå" w:hAnsi="ËÎÌå" w:cs="ËÎÌå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的结构特性；理解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 xml:space="preserve">ATP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在能量转运中的地位和作用。</w:t>
      </w:r>
    </w:p>
    <w:p w14:paraId="07A2A903" w14:textId="3627C6D3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3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掌握三羧酸循环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1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）有机物降解碎片的公共燃烧途径（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2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TCA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反应历程（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3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TCA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生理意义</w:t>
      </w:r>
    </w:p>
    <w:p w14:paraId="3EE95326" w14:textId="73B5E70D" w:rsidR="0064475B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4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Pr="004B06A9">
        <w:rPr>
          <w:rFonts w:hint="eastAsia"/>
          <w:color w:val="000000" w:themeColor="text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能正确描述电子传递链偶联部位及其抑制剂，解释化学渗透学说（偶联部位及机制），区别氧化磷酸化与底物水平磷酸化。</w:t>
      </w:r>
    </w:p>
    <w:p w14:paraId="0F79264F" w14:textId="50BE3A05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lastRenderedPageBreak/>
        <w:t>第</w:t>
      </w:r>
      <w:r w:rsidR="00666FCF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八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糖代谢</w:t>
      </w:r>
    </w:p>
    <w:p w14:paraId="077E7558" w14:textId="3E7D55CE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 xml:space="preserve">1.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多糖的</w:t>
      </w:r>
      <w:r w:rsidR="00666FCF" w:rsidRPr="004B06A9">
        <w:rPr>
          <w:rFonts w:ascii="宋体" w:cs="宋体" w:hint="eastAsia"/>
          <w:color w:val="000000" w:themeColor="text1"/>
          <w:kern w:val="0"/>
          <w:szCs w:val="21"/>
        </w:rPr>
        <w:t>消化与吸收</w:t>
      </w:r>
    </w:p>
    <w:p w14:paraId="19686678" w14:textId="226DDAB9" w:rsidR="00575867" w:rsidRPr="004B06A9" w:rsidRDefault="0064475B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2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葡萄糖</w:t>
      </w:r>
      <w:r w:rsidR="00666FCF" w:rsidRPr="004B06A9">
        <w:rPr>
          <w:rFonts w:ascii="宋体" w:cs="宋体" w:hint="eastAsia"/>
          <w:color w:val="000000" w:themeColor="text1"/>
          <w:kern w:val="0"/>
          <w:szCs w:val="21"/>
        </w:rPr>
        <w:t>的无氧</w:t>
      </w:r>
      <w:proofErr w:type="gramStart"/>
      <w:r w:rsidR="00666FCF" w:rsidRPr="004B06A9">
        <w:rPr>
          <w:rFonts w:ascii="宋体" w:cs="宋体" w:hint="eastAsia"/>
          <w:color w:val="000000" w:themeColor="text1"/>
          <w:kern w:val="0"/>
          <w:szCs w:val="21"/>
        </w:rPr>
        <w:t>氧</w:t>
      </w:r>
      <w:proofErr w:type="gramEnd"/>
      <w:r w:rsidR="00666FCF" w:rsidRPr="004B06A9">
        <w:rPr>
          <w:rFonts w:ascii="宋体" w:cs="宋体" w:hint="eastAsia"/>
          <w:color w:val="000000" w:themeColor="text1"/>
          <w:kern w:val="0"/>
          <w:szCs w:val="21"/>
        </w:rPr>
        <w:t>化、有氧</w:t>
      </w:r>
      <w:proofErr w:type="gramStart"/>
      <w:r w:rsidR="00666FCF" w:rsidRPr="004B06A9">
        <w:rPr>
          <w:rFonts w:ascii="宋体" w:cs="宋体" w:hint="eastAsia"/>
          <w:color w:val="000000" w:themeColor="text1"/>
          <w:kern w:val="0"/>
          <w:szCs w:val="21"/>
        </w:rPr>
        <w:t>氧</w:t>
      </w:r>
      <w:proofErr w:type="gramEnd"/>
      <w:r w:rsidR="00666FCF" w:rsidRPr="004B06A9">
        <w:rPr>
          <w:rFonts w:ascii="宋体" w:cs="宋体" w:hint="eastAsia"/>
          <w:color w:val="000000" w:themeColor="text1"/>
          <w:kern w:val="0"/>
          <w:szCs w:val="21"/>
        </w:rPr>
        <w:t>化、磷酸戊糖途径和糖异生及其意义</w:t>
      </w:r>
    </w:p>
    <w:p w14:paraId="7A77F916" w14:textId="46D3961D" w:rsidR="00E60D43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 xml:space="preserve">3. </w:t>
      </w:r>
      <w:r w:rsidR="00666FCF" w:rsidRPr="004B06A9">
        <w:rPr>
          <w:rFonts w:ascii="宋体" w:cs="宋体" w:hint="eastAsia"/>
          <w:color w:val="000000" w:themeColor="text1"/>
          <w:kern w:val="0"/>
          <w:szCs w:val="21"/>
        </w:rPr>
        <w:t>掌握糖原合成与分解</w:t>
      </w:r>
    </w:p>
    <w:p w14:paraId="12F64670" w14:textId="0F4C3591" w:rsidR="00E60D43" w:rsidRPr="004B06A9" w:rsidRDefault="00666FCF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4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9A3D1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能区别糖的有氧代谢与无氧代谢的途径</w:t>
      </w:r>
    </w:p>
    <w:p w14:paraId="5ED8403D" w14:textId="69829C90" w:rsidR="00E60D43" w:rsidRPr="004B06A9" w:rsidRDefault="00666FCF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5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区别糖的异</w:t>
      </w:r>
      <w:proofErr w:type="gramStart"/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生途径</w:t>
      </w:r>
      <w:proofErr w:type="gramEnd"/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与</w:t>
      </w:r>
      <w:r w:rsidR="002D5684" w:rsidRPr="004B06A9">
        <w:rPr>
          <w:rFonts w:ascii="宋体" w:cs="宋体" w:hint="eastAsia"/>
          <w:color w:val="000000" w:themeColor="text1"/>
          <w:kern w:val="0"/>
          <w:szCs w:val="21"/>
        </w:rPr>
        <w:t>糖酵解</w:t>
      </w:r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途径的差别</w:t>
      </w:r>
    </w:p>
    <w:p w14:paraId="52C02F75" w14:textId="78D99B1E" w:rsidR="00E60D43" w:rsidRPr="004B06A9" w:rsidRDefault="00666FCF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6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能根据糖代谢途径计算能量（ATP）生产/消耗的情况</w:t>
      </w:r>
    </w:p>
    <w:p w14:paraId="5EB2B74D" w14:textId="65730721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第</w:t>
      </w:r>
      <w:r w:rsidR="002D5684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九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脂类代谢</w:t>
      </w:r>
    </w:p>
    <w:p w14:paraId="3F3052D8" w14:textId="403418E2" w:rsidR="002D5684" w:rsidRPr="004B06A9" w:rsidRDefault="00082078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1.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 xml:space="preserve"> </w:t>
      </w:r>
      <w:r w:rsidR="002D5684" w:rsidRPr="004B06A9">
        <w:rPr>
          <w:rFonts w:ascii="宋体" w:cs="宋体" w:hint="eastAsia"/>
          <w:color w:val="000000" w:themeColor="text1"/>
          <w:kern w:val="0"/>
          <w:szCs w:val="21"/>
        </w:rPr>
        <w:t>掌握血浆脂蛋白的分类和功能</w:t>
      </w:r>
    </w:p>
    <w:p w14:paraId="143A9C6B" w14:textId="673F5485" w:rsidR="00082078" w:rsidRPr="004B06A9" w:rsidRDefault="00433285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 xml:space="preserve">2. </w:t>
      </w:r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脂肪的</w:t>
      </w:r>
      <w:r w:rsidR="009D2594" w:rsidRPr="004B06A9">
        <w:rPr>
          <w:rFonts w:ascii="宋体" w:cs="宋体" w:hint="eastAsia"/>
          <w:color w:val="000000" w:themeColor="text1"/>
          <w:kern w:val="0"/>
          <w:szCs w:val="21"/>
        </w:rPr>
        <w:t>氧化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分解代谢：甘油的分解代谢；脂肪酸</w:t>
      </w:r>
      <w:bookmarkStart w:id="0" w:name="_Hlk84952839"/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β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-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氧化</w:t>
      </w:r>
      <w:bookmarkEnd w:id="0"/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能量转化</w:t>
      </w:r>
    </w:p>
    <w:p w14:paraId="16DB1727" w14:textId="3013D258" w:rsidR="00E60D43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3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="00433285" w:rsidRPr="004B06A9">
        <w:rPr>
          <w:rFonts w:ascii="宋体" w:cs="宋体" w:hint="eastAsia"/>
          <w:color w:val="000000" w:themeColor="text1"/>
          <w:kern w:val="0"/>
          <w:szCs w:val="21"/>
        </w:rPr>
        <w:t>掌握酮体的生成和利用</w:t>
      </w:r>
    </w:p>
    <w:p w14:paraId="0C26D5AF" w14:textId="2F73F1B4" w:rsidR="00575867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4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脂肪的合成代谢（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1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）脂肪酸的</w:t>
      </w:r>
      <w:r w:rsidR="00433285" w:rsidRPr="004B06A9">
        <w:rPr>
          <w:rFonts w:ascii="宋体" w:cs="宋体" w:hint="eastAsia"/>
          <w:color w:val="000000" w:themeColor="text1"/>
          <w:kern w:val="0"/>
          <w:szCs w:val="21"/>
        </w:rPr>
        <w:t>合成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2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433285" w:rsidRPr="004B06A9">
        <w:rPr>
          <w:rFonts w:ascii="宋体" w:cs="宋体" w:hint="eastAsia"/>
          <w:color w:val="000000" w:themeColor="text1"/>
          <w:kern w:val="0"/>
          <w:szCs w:val="21"/>
        </w:rPr>
        <w:t>脂肪酸碳链的延长</w:t>
      </w:r>
    </w:p>
    <w:p w14:paraId="48E05CBC" w14:textId="6634669C" w:rsidR="00575867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5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9A3D1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了解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磷脂与胆固醇的代谢</w:t>
      </w:r>
    </w:p>
    <w:p w14:paraId="0087916C" w14:textId="4B96C8D8" w:rsidR="00E60D43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6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Pr="004B06A9">
        <w:rPr>
          <w:rFonts w:hint="eastAsia"/>
          <w:color w:val="000000" w:themeColor="text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根据脂代谢途径计算能量（ATP）生产/消耗的情况</w:t>
      </w:r>
    </w:p>
    <w:p w14:paraId="6252810B" w14:textId="450652FF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第十章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蛋白质的</w:t>
      </w:r>
      <w:r w:rsidR="0058438F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分解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代谢</w:t>
      </w:r>
    </w:p>
    <w:p w14:paraId="76AD5198" w14:textId="46A90F49" w:rsidR="00575867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9A3D1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氨基酸</w:t>
      </w:r>
      <w:r w:rsidR="0088589B" w:rsidRPr="004B06A9">
        <w:rPr>
          <w:rFonts w:ascii="宋体" w:cs="宋体" w:hint="eastAsia"/>
          <w:color w:val="000000" w:themeColor="text1"/>
          <w:kern w:val="0"/>
          <w:szCs w:val="21"/>
        </w:rPr>
        <w:t>的一般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代谢（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1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88589B" w:rsidRPr="004B06A9">
        <w:rPr>
          <w:rFonts w:ascii="宋体" w:cs="宋体" w:hint="eastAsia"/>
          <w:color w:val="000000" w:themeColor="text1"/>
          <w:kern w:val="0"/>
          <w:szCs w:val="21"/>
        </w:rPr>
        <w:t>氨基酸的来源与去路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2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88589B" w:rsidRPr="004B06A9">
        <w:rPr>
          <w:rFonts w:ascii="宋体" w:cs="宋体" w:hint="eastAsia"/>
          <w:color w:val="000000" w:themeColor="text1"/>
          <w:kern w:val="0"/>
          <w:szCs w:val="21"/>
        </w:rPr>
        <w:t>氨基酸的脱氨基作用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3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88589B" w:rsidRPr="004B06A9">
        <w:rPr>
          <w:rFonts w:ascii="宋体" w:cs="宋体" w:hint="eastAsia"/>
          <w:color w:val="000000" w:themeColor="text1"/>
          <w:kern w:val="0"/>
          <w:szCs w:val="21"/>
        </w:rPr>
        <w:t>氨的代谢</w:t>
      </w:r>
      <w:r w:rsidR="00C01568" w:rsidRPr="004B06A9">
        <w:rPr>
          <w:rFonts w:ascii="宋体" w:cs="宋体" w:hint="eastAsia"/>
          <w:color w:val="000000" w:themeColor="text1"/>
          <w:kern w:val="0"/>
          <w:szCs w:val="21"/>
        </w:rPr>
        <w:t>（4）</w:t>
      </w:r>
      <w:r w:rsidR="00C01568" w:rsidRPr="004B06A9">
        <w:rPr>
          <w:color w:val="000000" w:themeColor="text1"/>
          <w:kern w:val="0"/>
          <w:szCs w:val="21"/>
        </w:rPr>
        <w:t>α</w:t>
      </w:r>
      <w:r w:rsidR="00C01568" w:rsidRPr="004B06A9">
        <w:rPr>
          <w:rFonts w:ascii="宋体" w:cs="宋体" w:hint="eastAsia"/>
          <w:color w:val="000000" w:themeColor="text1"/>
          <w:kern w:val="0"/>
          <w:szCs w:val="21"/>
        </w:rPr>
        <w:t>-酮酸的代谢</w:t>
      </w:r>
    </w:p>
    <w:p w14:paraId="722026A2" w14:textId="3E7D1215" w:rsidR="00575867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2</w:t>
      </w:r>
      <w:r w:rsidRPr="004B06A9">
        <w:rPr>
          <w:rFonts w:ascii="宋体" w:cs="宋体"/>
          <w:color w:val="000000" w:themeColor="text1"/>
          <w:kern w:val="0"/>
          <w:szCs w:val="21"/>
        </w:rPr>
        <w:t xml:space="preserve">.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Pr="004B06A9">
        <w:rPr>
          <w:rFonts w:hint="eastAsia"/>
          <w:color w:val="000000" w:themeColor="text1"/>
        </w:rPr>
        <w:t>尿素的形成（鸟氨酸循环）</w:t>
      </w:r>
    </w:p>
    <w:p w14:paraId="5F78702B" w14:textId="0F501818" w:rsidR="0091659B" w:rsidRPr="004B06A9" w:rsidRDefault="001B5E6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3</w:t>
      </w:r>
      <w:r w:rsidR="0091659B" w:rsidRPr="004B06A9">
        <w:rPr>
          <w:rFonts w:ascii="宋体" w:cs="宋体" w:hint="eastAsia"/>
          <w:color w:val="000000" w:themeColor="text1"/>
          <w:kern w:val="0"/>
          <w:szCs w:val="21"/>
        </w:rPr>
        <w:t>. 掌握个别氨基酸的代谢</w:t>
      </w:r>
      <w:r w:rsidR="003F0074" w:rsidRPr="004B06A9">
        <w:rPr>
          <w:rFonts w:ascii="宋体" w:cs="宋体" w:hint="eastAsia"/>
          <w:color w:val="000000" w:themeColor="text1"/>
          <w:kern w:val="0"/>
          <w:szCs w:val="21"/>
        </w:rPr>
        <w:t>（1）氨基酸的脱羧基作用（2）氨基酸与</w:t>
      </w:r>
      <w:proofErr w:type="gramStart"/>
      <w:r w:rsidR="003F0074" w:rsidRPr="004B06A9">
        <w:rPr>
          <w:rFonts w:ascii="宋体" w:cs="宋体" w:hint="eastAsia"/>
          <w:color w:val="000000" w:themeColor="text1"/>
          <w:kern w:val="0"/>
          <w:szCs w:val="21"/>
        </w:rPr>
        <w:t>一碳单位</w:t>
      </w:r>
      <w:proofErr w:type="gramEnd"/>
      <w:r w:rsidR="003F0074" w:rsidRPr="004B06A9">
        <w:rPr>
          <w:rFonts w:ascii="宋体" w:cs="宋体" w:hint="eastAsia"/>
          <w:color w:val="000000" w:themeColor="text1"/>
          <w:kern w:val="0"/>
          <w:szCs w:val="21"/>
        </w:rPr>
        <w:t>代谢（3）个别氨基酸代谢与疾病</w:t>
      </w:r>
    </w:p>
    <w:p w14:paraId="0E36462A" w14:textId="1778EDFA" w:rsidR="00575867" w:rsidRPr="004B06A9" w:rsidRDefault="001B5E6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4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9A3D1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能解释氨基酸代谢与脂肪代谢、糖代谢之间关系</w:t>
      </w:r>
    </w:p>
    <w:p w14:paraId="532E7D11" w14:textId="21FF78BB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第十</w:t>
      </w:r>
      <w:r w:rsidR="00A511E5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一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核酸</w:t>
      </w:r>
      <w:r w:rsidR="00A511E5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与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核苷酸代谢</w:t>
      </w:r>
    </w:p>
    <w:p w14:paraId="1783A48B" w14:textId="2B65F304" w:rsidR="00065696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065696" w:rsidRPr="004B06A9">
        <w:rPr>
          <w:rFonts w:ascii="宋体" w:cs="宋体" w:hint="eastAsia"/>
          <w:color w:val="000000" w:themeColor="text1"/>
          <w:kern w:val="0"/>
          <w:szCs w:val="21"/>
        </w:rPr>
        <w:t>掌握核酸的分解代谢（1）嘌呤的分解（2）嘧啶的分解</w:t>
      </w:r>
    </w:p>
    <w:p w14:paraId="78F88779" w14:textId="592F4663" w:rsidR="00575867" w:rsidRPr="004B06A9" w:rsidRDefault="0007666D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2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E01C19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掌握核苷酸的合成代谢（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1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）嘌呤核苷酸的合成（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2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）嘧啶核苷酸的合成（</w:t>
      </w:r>
      <w:r w:rsidR="00575867" w:rsidRPr="004B06A9">
        <w:rPr>
          <w:rFonts w:ascii="ËÎÌå" w:hAnsi="ËÎÌå" w:cs="ËÎÌå"/>
          <w:color w:val="000000" w:themeColor="text1"/>
          <w:kern w:val="0"/>
          <w:szCs w:val="21"/>
        </w:rPr>
        <w:t>3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）脱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氧核糖核苷酸的合成</w:t>
      </w:r>
      <w:bookmarkStart w:id="1" w:name="_GoBack"/>
      <w:bookmarkEnd w:id="1"/>
    </w:p>
    <w:p w14:paraId="420DA8BB" w14:textId="4B81AC6A" w:rsidR="00575867" w:rsidRPr="004B06A9" w:rsidRDefault="00575867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第十</w:t>
      </w:r>
      <w:r w:rsidR="0046084D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二</w:t>
      </w:r>
      <w:r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章</w:t>
      </w:r>
      <w:r w:rsidRPr="004B06A9">
        <w:rPr>
          <w:rFonts w:ascii="宋体" w:cs="宋体"/>
          <w:b/>
          <w:bCs/>
          <w:color w:val="000000" w:themeColor="text1"/>
          <w:kern w:val="0"/>
          <w:szCs w:val="21"/>
        </w:rPr>
        <w:t xml:space="preserve"> </w:t>
      </w:r>
      <w:r w:rsidR="00E60D43" w:rsidRPr="004B06A9">
        <w:rPr>
          <w:rFonts w:ascii="宋体" w:cs="宋体" w:hint="eastAsia"/>
          <w:b/>
          <w:bCs/>
          <w:color w:val="000000" w:themeColor="text1"/>
          <w:kern w:val="0"/>
          <w:szCs w:val="21"/>
        </w:rPr>
        <w:t>生物信息分子的合成及其调控</w:t>
      </w:r>
    </w:p>
    <w:p w14:paraId="210EE839" w14:textId="56A47CF9" w:rsidR="00575867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1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2E4F8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DNA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的生物合成（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>1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DNA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的半保留复制（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>2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DNA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多聚酶类（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>3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DNA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反转录合成、反转录酶</w:t>
      </w:r>
    </w:p>
    <w:p w14:paraId="53EFA7D3" w14:textId="744310C0" w:rsidR="00575867" w:rsidRPr="004B06A9" w:rsidRDefault="00E60D43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2.</w:t>
      </w:r>
      <w:r w:rsidR="002E4F8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>RNA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的生物合成（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>1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DNA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指导的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RNA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合成、转录酶（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>2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）</w:t>
      </w:r>
      <w:r w:rsidR="00575867" w:rsidRPr="004B06A9">
        <w:rPr>
          <w:rFonts w:ascii="宋体" w:cs="宋体"/>
          <w:color w:val="000000" w:themeColor="text1"/>
          <w:kern w:val="0"/>
          <w:szCs w:val="21"/>
        </w:rPr>
        <w:t xml:space="preserve">RNA </w:t>
      </w:r>
      <w:r w:rsidR="00575867" w:rsidRPr="004B06A9">
        <w:rPr>
          <w:rFonts w:ascii="宋体" w:cs="宋体" w:hint="eastAsia"/>
          <w:color w:val="000000" w:themeColor="text1"/>
          <w:kern w:val="0"/>
          <w:szCs w:val="21"/>
        </w:rPr>
        <w:t>的复制合成</w:t>
      </w:r>
    </w:p>
    <w:p w14:paraId="12CD1ED1" w14:textId="6C2471EA" w:rsidR="00476AAA" w:rsidRPr="004B06A9" w:rsidRDefault="00476AA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3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Pr="004B06A9">
        <w:rPr>
          <w:rFonts w:hint="eastAsia"/>
          <w:color w:val="000000" w:themeColor="text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能根据核酸合成机理推测出DNA复制或转录的序列；</w:t>
      </w:r>
      <w:r w:rsidR="002E4F8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并能解释</w:t>
      </w:r>
      <w:r w:rsidRPr="004B06A9">
        <w:rPr>
          <w:rFonts w:ascii="宋体" w:cs="宋体"/>
          <w:color w:val="000000" w:themeColor="text1"/>
          <w:kern w:val="0"/>
          <w:szCs w:val="21"/>
        </w:rPr>
        <w:t>DNA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复制高度忠实性的原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lastRenderedPageBreak/>
        <w:t>因；理解DNA复制、转录、反转录过程的区别</w:t>
      </w:r>
    </w:p>
    <w:p w14:paraId="2C0630AE" w14:textId="7F5B49A0" w:rsidR="00106571" w:rsidRPr="004B06A9" w:rsidRDefault="00476AA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4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2E4F8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E60D43" w:rsidRPr="004B06A9">
        <w:rPr>
          <w:rFonts w:ascii="宋体" w:cs="宋体" w:hint="eastAsia"/>
          <w:color w:val="000000" w:themeColor="text1"/>
          <w:kern w:val="0"/>
          <w:szCs w:val="21"/>
        </w:rPr>
        <w:t>掌握</w:t>
      </w:r>
      <w:r w:rsidR="00106571" w:rsidRPr="004B06A9">
        <w:rPr>
          <w:rFonts w:ascii="宋体" w:cs="宋体"/>
          <w:color w:val="000000" w:themeColor="text1"/>
          <w:kern w:val="0"/>
          <w:szCs w:val="21"/>
        </w:rPr>
        <w:t>蛋白质生物合成的过程；翻译后的加工过程；　真核生物与原核生物蛋白质合成的区别；蛋白质合成的抑制剂</w:t>
      </w:r>
    </w:p>
    <w:p w14:paraId="150AA87F" w14:textId="66E7067F" w:rsidR="00476AAA" w:rsidRPr="004B06A9" w:rsidRDefault="00476AA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5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Pr="004B06A9">
        <w:rPr>
          <w:rFonts w:hint="eastAsia"/>
          <w:color w:val="000000" w:themeColor="text1"/>
        </w:rPr>
        <w:t xml:space="preserve"> 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能根据蛋白质生物合成的机制，推测出蛋白质翻译的序列，解释tRNA与氨酰-tRNA合成酶的功能</w:t>
      </w:r>
    </w:p>
    <w:p w14:paraId="30453D90" w14:textId="4D330256" w:rsidR="00C7486A" w:rsidRPr="004B06A9" w:rsidRDefault="00476AA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6</w:t>
      </w:r>
      <w:r w:rsidR="00E60D43"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2E4F8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106571" w:rsidRPr="004B06A9">
        <w:rPr>
          <w:rFonts w:ascii="宋体" w:cs="宋体"/>
          <w:color w:val="000000" w:themeColor="text1"/>
          <w:kern w:val="0"/>
          <w:szCs w:val="21"/>
        </w:rPr>
        <w:t>理解代谢途径的交叉形成网络和代谢的基本要略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，</w:t>
      </w:r>
      <w:r w:rsidRPr="004B06A9">
        <w:rPr>
          <w:rFonts w:hint="eastAsia"/>
          <w:color w:val="000000" w:themeColor="text1"/>
        </w:rPr>
        <w:t>解释糖、脂、蛋代谢过程中的相互转化过程（乙酰</w:t>
      </w:r>
      <w:r w:rsidRPr="004B06A9">
        <w:rPr>
          <w:color w:val="000000" w:themeColor="text1"/>
        </w:rPr>
        <w:t>COA</w:t>
      </w:r>
      <w:r w:rsidRPr="004B06A9">
        <w:rPr>
          <w:rFonts w:hint="eastAsia"/>
          <w:color w:val="000000" w:themeColor="text1"/>
        </w:rPr>
        <w:t>在代谢网路的作用）</w:t>
      </w:r>
    </w:p>
    <w:p w14:paraId="6B5780BF" w14:textId="38ED7F79" w:rsidR="00C7486A" w:rsidRPr="004B06A9" w:rsidRDefault="00476AA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 w:hint="eastAsia"/>
          <w:color w:val="000000" w:themeColor="text1"/>
          <w:kern w:val="0"/>
          <w:szCs w:val="21"/>
        </w:rPr>
        <w:t>7</w:t>
      </w:r>
      <w:r w:rsidRPr="004B06A9">
        <w:rPr>
          <w:rFonts w:ascii="宋体" w:cs="宋体"/>
          <w:color w:val="000000" w:themeColor="text1"/>
          <w:kern w:val="0"/>
          <w:szCs w:val="21"/>
        </w:rPr>
        <w:t>.</w:t>
      </w:r>
      <w:r w:rsidR="002E4F8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106571" w:rsidRPr="004B06A9">
        <w:rPr>
          <w:rFonts w:ascii="宋体" w:cs="宋体"/>
          <w:color w:val="000000" w:themeColor="text1"/>
          <w:kern w:val="0"/>
          <w:szCs w:val="21"/>
        </w:rPr>
        <w:t>理解酶促反应的前馈和反馈、酶活性的特异激活剂和抑制剂</w:t>
      </w:r>
    </w:p>
    <w:p w14:paraId="51724519" w14:textId="0A4023D2" w:rsidR="007E7B8F" w:rsidRPr="004B06A9" w:rsidRDefault="00476AAA" w:rsidP="00F17DBB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  <w:r w:rsidRPr="004B06A9">
        <w:rPr>
          <w:rFonts w:ascii="宋体" w:cs="宋体"/>
          <w:color w:val="000000" w:themeColor="text1"/>
          <w:kern w:val="0"/>
          <w:szCs w:val="21"/>
        </w:rPr>
        <w:t>8.</w:t>
      </w:r>
      <w:r w:rsidR="002E4F87" w:rsidRPr="004B06A9">
        <w:rPr>
          <w:rFonts w:ascii="宋体" w:cs="宋体" w:hint="eastAsia"/>
          <w:color w:val="000000" w:themeColor="text1"/>
          <w:kern w:val="0"/>
          <w:szCs w:val="21"/>
        </w:rPr>
        <w:t xml:space="preserve"> </w:t>
      </w:r>
      <w:r w:rsidR="00106571" w:rsidRPr="004B06A9">
        <w:rPr>
          <w:rFonts w:ascii="宋体" w:cs="宋体"/>
          <w:color w:val="000000" w:themeColor="text1"/>
          <w:kern w:val="0"/>
          <w:szCs w:val="21"/>
        </w:rPr>
        <w:t>掌握操纵子学说</w:t>
      </w:r>
      <w:r w:rsidRPr="004B06A9">
        <w:rPr>
          <w:rFonts w:ascii="宋体" w:cs="宋体" w:hint="eastAsia"/>
          <w:color w:val="000000" w:themeColor="text1"/>
          <w:kern w:val="0"/>
          <w:szCs w:val="21"/>
        </w:rPr>
        <w:t>的原理，</w:t>
      </w:r>
      <w:r w:rsidR="00106571" w:rsidRPr="004B06A9">
        <w:rPr>
          <w:rFonts w:ascii="宋体" w:cs="宋体"/>
          <w:color w:val="000000" w:themeColor="text1"/>
          <w:kern w:val="0"/>
          <w:szCs w:val="21"/>
        </w:rPr>
        <w:t>理解转录水平上的基因表达调控</w:t>
      </w:r>
    </w:p>
    <w:p w14:paraId="552EF3C1" w14:textId="77777777" w:rsidR="006810DC" w:rsidRPr="004B06A9" w:rsidRDefault="006810DC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 w:themeColor="text1"/>
          <w:kern w:val="0"/>
          <w:szCs w:val="21"/>
        </w:rPr>
      </w:pPr>
    </w:p>
    <w:sectPr w:rsidR="006810DC" w:rsidRPr="004B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DC422" w14:textId="77777777" w:rsidR="00147656" w:rsidRDefault="00147656" w:rsidP="006810DC">
      <w:r>
        <w:separator/>
      </w:r>
    </w:p>
  </w:endnote>
  <w:endnote w:type="continuationSeparator" w:id="0">
    <w:p w14:paraId="12E68EA4" w14:textId="77777777" w:rsidR="00147656" w:rsidRDefault="00147656" w:rsidP="0068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,Bold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5D348" w14:textId="77777777" w:rsidR="00147656" w:rsidRDefault="00147656" w:rsidP="006810DC">
      <w:r>
        <w:separator/>
      </w:r>
    </w:p>
  </w:footnote>
  <w:footnote w:type="continuationSeparator" w:id="0">
    <w:p w14:paraId="114C2B7E" w14:textId="77777777" w:rsidR="00147656" w:rsidRDefault="00147656" w:rsidP="0068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67"/>
    <w:rsid w:val="00030323"/>
    <w:rsid w:val="00065696"/>
    <w:rsid w:val="0007666D"/>
    <w:rsid w:val="00082078"/>
    <w:rsid w:val="000C5A98"/>
    <w:rsid w:val="000E5EF7"/>
    <w:rsid w:val="00106571"/>
    <w:rsid w:val="00147656"/>
    <w:rsid w:val="001B5E6A"/>
    <w:rsid w:val="001C3A2F"/>
    <w:rsid w:val="001D422D"/>
    <w:rsid w:val="0023469A"/>
    <w:rsid w:val="002600CD"/>
    <w:rsid w:val="00262C3F"/>
    <w:rsid w:val="002D394B"/>
    <w:rsid w:val="002D5684"/>
    <w:rsid w:val="002E4F87"/>
    <w:rsid w:val="0031377E"/>
    <w:rsid w:val="003408CC"/>
    <w:rsid w:val="003F0074"/>
    <w:rsid w:val="00433285"/>
    <w:rsid w:val="0046084D"/>
    <w:rsid w:val="00476AAA"/>
    <w:rsid w:val="00482816"/>
    <w:rsid w:val="004B06A9"/>
    <w:rsid w:val="004F43A1"/>
    <w:rsid w:val="00520665"/>
    <w:rsid w:val="00532B6F"/>
    <w:rsid w:val="005363E8"/>
    <w:rsid w:val="005535F3"/>
    <w:rsid w:val="00575867"/>
    <w:rsid w:val="0058438F"/>
    <w:rsid w:val="005E2FB5"/>
    <w:rsid w:val="005E6409"/>
    <w:rsid w:val="0064475B"/>
    <w:rsid w:val="00666FCF"/>
    <w:rsid w:val="006810DC"/>
    <w:rsid w:val="00685DC1"/>
    <w:rsid w:val="006F79C5"/>
    <w:rsid w:val="0073476C"/>
    <w:rsid w:val="007E7B8F"/>
    <w:rsid w:val="0088589B"/>
    <w:rsid w:val="008A2F46"/>
    <w:rsid w:val="008B2BFF"/>
    <w:rsid w:val="008F46C2"/>
    <w:rsid w:val="0091659B"/>
    <w:rsid w:val="00962133"/>
    <w:rsid w:val="009A3D17"/>
    <w:rsid w:val="009D2594"/>
    <w:rsid w:val="009D2E00"/>
    <w:rsid w:val="00A511E5"/>
    <w:rsid w:val="00B40F3D"/>
    <w:rsid w:val="00C01568"/>
    <w:rsid w:val="00C7486A"/>
    <w:rsid w:val="00C75541"/>
    <w:rsid w:val="00D02878"/>
    <w:rsid w:val="00D964A4"/>
    <w:rsid w:val="00DA5CBF"/>
    <w:rsid w:val="00DD47A2"/>
    <w:rsid w:val="00E01C19"/>
    <w:rsid w:val="00E0695A"/>
    <w:rsid w:val="00E50D17"/>
    <w:rsid w:val="00E60D43"/>
    <w:rsid w:val="00E651DB"/>
    <w:rsid w:val="00E87AAA"/>
    <w:rsid w:val="00F17DBB"/>
    <w:rsid w:val="00F7558E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06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C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8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10DC"/>
    <w:rPr>
      <w:kern w:val="2"/>
      <w:sz w:val="18"/>
      <w:szCs w:val="18"/>
    </w:rPr>
  </w:style>
  <w:style w:type="paragraph" w:styleId="a5">
    <w:name w:val="footer"/>
    <w:basedOn w:val="a"/>
    <w:link w:val="Char0"/>
    <w:rsid w:val="0068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10DC"/>
    <w:rPr>
      <w:kern w:val="2"/>
      <w:sz w:val="18"/>
      <w:szCs w:val="18"/>
    </w:rPr>
  </w:style>
  <w:style w:type="character" w:customStyle="1" w:styleId="1Char">
    <w:name w:val="正文1 Char"/>
    <w:link w:val="1"/>
    <w:qFormat/>
    <w:locked/>
    <w:rsid w:val="0064475B"/>
    <w:rPr>
      <w:rFonts w:ascii="宋体" w:hAnsi="宋体"/>
      <w:color w:val="000000"/>
      <w:kern w:val="2"/>
      <w:sz w:val="24"/>
    </w:rPr>
  </w:style>
  <w:style w:type="paragraph" w:customStyle="1" w:styleId="1">
    <w:name w:val="正文1"/>
    <w:basedOn w:val="a"/>
    <w:link w:val="1Char"/>
    <w:qFormat/>
    <w:rsid w:val="0064475B"/>
    <w:pPr>
      <w:tabs>
        <w:tab w:val="left" w:pos="7260"/>
      </w:tabs>
      <w:wordWrap w:val="0"/>
      <w:spacing w:line="300" w:lineRule="auto"/>
      <w:ind w:firstLineChars="200" w:firstLine="480"/>
    </w:pPr>
    <w:rPr>
      <w:rFonts w:ascii="宋体" w:hAnsi="宋体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2C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68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10DC"/>
    <w:rPr>
      <w:kern w:val="2"/>
      <w:sz w:val="18"/>
      <w:szCs w:val="18"/>
    </w:rPr>
  </w:style>
  <w:style w:type="paragraph" w:styleId="a5">
    <w:name w:val="footer"/>
    <w:basedOn w:val="a"/>
    <w:link w:val="Char0"/>
    <w:rsid w:val="0068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10DC"/>
    <w:rPr>
      <w:kern w:val="2"/>
      <w:sz w:val="18"/>
      <w:szCs w:val="18"/>
    </w:rPr>
  </w:style>
  <w:style w:type="character" w:customStyle="1" w:styleId="1Char">
    <w:name w:val="正文1 Char"/>
    <w:link w:val="1"/>
    <w:qFormat/>
    <w:locked/>
    <w:rsid w:val="0064475B"/>
    <w:rPr>
      <w:rFonts w:ascii="宋体" w:hAnsi="宋体"/>
      <w:color w:val="000000"/>
      <w:kern w:val="2"/>
      <w:sz w:val="24"/>
    </w:rPr>
  </w:style>
  <w:style w:type="paragraph" w:customStyle="1" w:styleId="1">
    <w:name w:val="正文1"/>
    <w:basedOn w:val="a"/>
    <w:link w:val="1Char"/>
    <w:qFormat/>
    <w:rsid w:val="0064475B"/>
    <w:pPr>
      <w:tabs>
        <w:tab w:val="left" w:pos="7260"/>
      </w:tabs>
      <w:wordWrap w:val="0"/>
      <w:spacing w:line="300" w:lineRule="auto"/>
      <w:ind w:firstLineChars="200" w:firstLine="480"/>
    </w:pPr>
    <w:rPr>
      <w:rFonts w:ascii="宋体" w:hAnsi="宋体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372</Words>
  <Characters>2122</Characters>
  <Application>Microsoft Office Word</Application>
  <DocSecurity>0</DocSecurity>
  <Lines>17</Lines>
  <Paragraphs>4</Paragraphs>
  <ScaleCrop>false</ScaleCrop>
  <Company>微软中国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《生 物 化 学》考试大纲</dc:title>
  <dc:creator>微软用户</dc:creator>
  <cp:lastModifiedBy>user</cp:lastModifiedBy>
  <cp:revision>4</cp:revision>
  <dcterms:created xsi:type="dcterms:W3CDTF">2024-11-08T01:46:00Z</dcterms:created>
  <dcterms:modified xsi:type="dcterms:W3CDTF">2024-11-08T01:55:00Z</dcterms:modified>
</cp:coreProperties>
</file>