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A8CB" w14:textId="197A4D06" w:rsidR="005E2FB5" w:rsidRDefault="005E2FB5" w:rsidP="005E2FB5">
      <w:pPr>
        <w:widowControl/>
        <w:shd w:val="clear" w:color="auto" w:fill="FFFFFF"/>
        <w:spacing w:beforeAutospacing="1" w:after="100" w:afterAutospacing="1" w:line="240" w:lineRule="atLeast"/>
        <w:jc w:val="center"/>
        <w:rPr>
          <w:rFonts w:ascii="Verdana" w:hAnsi="Verdana" w:cs="宋体"/>
          <w:b/>
          <w:kern w:val="0"/>
          <w:sz w:val="30"/>
          <w:szCs w:val="30"/>
        </w:rPr>
      </w:pPr>
      <w:r>
        <w:rPr>
          <w:rFonts w:ascii="Verdana" w:hAnsi="Verdana" w:cs="宋体" w:hint="eastAsia"/>
          <w:b/>
          <w:kern w:val="0"/>
          <w:sz w:val="30"/>
          <w:szCs w:val="30"/>
        </w:rPr>
        <w:t>上海应用技术大学</w:t>
      </w:r>
      <w:r w:rsidR="00476AAA">
        <w:rPr>
          <w:rFonts w:ascii="Verdana" w:hAnsi="Verdana" w:cs="宋体" w:hint="eastAsia"/>
          <w:b/>
          <w:kern w:val="0"/>
          <w:sz w:val="30"/>
          <w:szCs w:val="30"/>
        </w:rPr>
        <w:t>“生物化学”</w:t>
      </w:r>
      <w:r>
        <w:rPr>
          <w:rFonts w:ascii="Verdana" w:hAnsi="Verdana" w:cs="宋体"/>
          <w:b/>
          <w:kern w:val="0"/>
          <w:sz w:val="30"/>
          <w:szCs w:val="30"/>
        </w:rPr>
        <w:t>20</w:t>
      </w:r>
      <w:r>
        <w:rPr>
          <w:rFonts w:ascii="Verdana" w:hAnsi="Verdana" w:cs="宋体" w:hint="eastAsia"/>
          <w:b/>
          <w:kern w:val="0"/>
          <w:sz w:val="30"/>
          <w:szCs w:val="30"/>
        </w:rPr>
        <w:t>22</w:t>
      </w:r>
      <w:r>
        <w:rPr>
          <w:rFonts w:ascii="Verdana" w:hAnsi="Verdana" w:cs="宋体"/>
          <w:b/>
          <w:kern w:val="0"/>
          <w:sz w:val="30"/>
          <w:szCs w:val="30"/>
        </w:rPr>
        <w:t>考研大纲</w:t>
      </w:r>
    </w:p>
    <w:p w14:paraId="712D2CB0" w14:textId="0959012E" w:rsidR="005E2FB5" w:rsidRDefault="005E2FB5" w:rsidP="005E2FB5">
      <w:pPr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科目名称：生物化学 </w:t>
      </w:r>
    </w:p>
    <w:p w14:paraId="6D185DF0" w14:textId="388443CC" w:rsidR="005E2FB5" w:rsidRDefault="005E2FB5" w:rsidP="005E2FB5">
      <w:pPr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适用专业：生物与医药</w:t>
      </w:r>
    </w:p>
    <w:p w14:paraId="3A5B0B59" w14:textId="77777777" w:rsidR="00E50D17" w:rsidRDefault="005E2FB5" w:rsidP="005E2FB5">
      <w:pPr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参考书目：</w:t>
      </w:r>
      <w:r w:rsidRPr="005E2FB5">
        <w:rPr>
          <w:rFonts w:ascii="宋体" w:hAnsi="宋体" w:cs="宋体" w:hint="eastAsia"/>
          <w:sz w:val="24"/>
        </w:rPr>
        <w:t>《生物化学》，马霞，</w:t>
      </w:r>
      <w:proofErr w:type="gramStart"/>
      <w:r w:rsidRPr="005E2FB5">
        <w:rPr>
          <w:rFonts w:ascii="宋体" w:hAnsi="宋体" w:cs="宋体" w:hint="eastAsia"/>
          <w:sz w:val="24"/>
        </w:rPr>
        <w:t>魏述众</w:t>
      </w:r>
      <w:proofErr w:type="gramEnd"/>
      <w:r w:rsidRPr="005E2FB5">
        <w:rPr>
          <w:rFonts w:ascii="宋体" w:hAnsi="宋体" w:cs="宋体" w:hint="eastAsia"/>
          <w:sz w:val="24"/>
        </w:rPr>
        <w:t>主编，中国轻工业出版社，2020</w:t>
      </w:r>
    </w:p>
    <w:p w14:paraId="43744676" w14:textId="51CF2115" w:rsidR="005E2FB5" w:rsidRDefault="005E2FB5" w:rsidP="005E2FB5">
      <w:pPr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考试时间：3小时</w:t>
      </w:r>
    </w:p>
    <w:p w14:paraId="5EBFF6EE" w14:textId="77777777" w:rsidR="005E2FB5" w:rsidRDefault="005E2FB5" w:rsidP="005E2FB5">
      <w:pPr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考试方式：笔试</w:t>
      </w:r>
      <w:bookmarkStart w:id="0" w:name="_GoBack"/>
      <w:bookmarkEnd w:id="0"/>
    </w:p>
    <w:p w14:paraId="0570EF0B" w14:textId="77777777" w:rsidR="005E2FB5" w:rsidRDefault="005E2FB5" w:rsidP="005E2FB5">
      <w:pPr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总　　分：150分</w:t>
      </w:r>
    </w:p>
    <w:p w14:paraId="21B5DC2D" w14:textId="2AA9F387" w:rsidR="00262C3F" w:rsidRPr="00262C3F" w:rsidRDefault="005E2FB5" w:rsidP="005E2FB5">
      <w:pPr>
        <w:snapToGrid w:val="0"/>
        <w:spacing w:line="360" w:lineRule="auto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z w:val="24"/>
        </w:rPr>
        <w:t>考试范围：</w:t>
      </w:r>
      <w:r w:rsidR="00262C3F" w:rsidRPr="00476AAA">
        <w:rPr>
          <w:rFonts w:ascii="宋体" w:hAnsi="宋体" w:cs="宋体"/>
          <w:sz w:val="24"/>
        </w:rPr>
        <w:t>要求</w:t>
      </w:r>
      <w:r w:rsidR="00476AAA" w:rsidRPr="00476AAA">
        <w:rPr>
          <w:rFonts w:ascii="宋体" w:hAnsi="宋体" w:cs="宋体" w:hint="eastAsia"/>
          <w:sz w:val="24"/>
        </w:rPr>
        <w:t>学生</w:t>
      </w:r>
      <w:r w:rsidR="00E0695A" w:rsidRPr="00476AAA">
        <w:rPr>
          <w:rFonts w:ascii="宋体" w:hAnsi="宋体" w:cs="宋体" w:hint="eastAsia"/>
          <w:sz w:val="24"/>
        </w:rPr>
        <w:t>掌握生物化学的基本概念与原理，</w:t>
      </w:r>
      <w:r w:rsidR="00476AAA">
        <w:rPr>
          <w:rFonts w:ascii="宋体" w:hAnsi="宋体" w:cs="宋体" w:hint="eastAsia"/>
          <w:sz w:val="24"/>
        </w:rPr>
        <w:t>包括</w:t>
      </w:r>
      <w:r w:rsidR="00E0695A" w:rsidRPr="00476AAA">
        <w:rPr>
          <w:rFonts w:ascii="宋体" w:hAnsi="宋体" w:cs="宋体" w:hint="eastAsia"/>
          <w:sz w:val="24"/>
        </w:rPr>
        <w:t>糖类、蛋白质、酶、核酸、维生素与细胞膜的结构与功能；糖、脂肪、蛋白质、核酸在体内的代谢；遗传信息的复制与表达；物质代谢相互联系与调控等方面，重点</w:t>
      </w:r>
      <w:r w:rsidR="00476AAA">
        <w:rPr>
          <w:rFonts w:ascii="宋体" w:hAnsi="宋体" w:cs="宋体" w:hint="eastAsia"/>
          <w:sz w:val="24"/>
        </w:rPr>
        <w:t>考察学生</w:t>
      </w:r>
      <w:r w:rsidR="00E0695A" w:rsidRPr="00476AAA">
        <w:rPr>
          <w:rFonts w:ascii="宋体" w:hAnsi="宋体" w:cs="宋体" w:hint="eastAsia"/>
          <w:sz w:val="24"/>
        </w:rPr>
        <w:t>应用有关生化理论从分子水平上认识和分析解释生物医药相关</w:t>
      </w:r>
      <w:r w:rsidR="00476AAA">
        <w:rPr>
          <w:rFonts w:ascii="宋体" w:hAnsi="宋体" w:cs="宋体" w:hint="eastAsia"/>
          <w:sz w:val="24"/>
        </w:rPr>
        <w:t>领域</w:t>
      </w:r>
      <w:r w:rsidR="00DD47A2" w:rsidRPr="00476AAA">
        <w:rPr>
          <w:rFonts w:ascii="宋体" w:hAnsi="宋体" w:cs="宋体" w:hint="eastAsia"/>
          <w:sz w:val="24"/>
        </w:rPr>
        <w:t>问题</w:t>
      </w:r>
      <w:r w:rsidR="00476AAA">
        <w:rPr>
          <w:rFonts w:ascii="宋体" w:hAnsi="宋体" w:cs="宋体" w:hint="eastAsia"/>
          <w:sz w:val="24"/>
        </w:rPr>
        <w:t>的问题</w:t>
      </w:r>
      <w:r w:rsidR="00E0695A" w:rsidRPr="00476AAA">
        <w:rPr>
          <w:rFonts w:ascii="宋体" w:hAnsi="宋体" w:cs="宋体" w:hint="eastAsia"/>
          <w:sz w:val="24"/>
        </w:rPr>
        <w:t>，并能提出解决相关问题</w:t>
      </w:r>
      <w:r w:rsidR="00476AAA">
        <w:rPr>
          <w:rFonts w:ascii="宋体" w:hAnsi="宋体" w:cs="宋体" w:hint="eastAsia"/>
          <w:sz w:val="24"/>
        </w:rPr>
        <w:t>的能力</w:t>
      </w:r>
      <w:r w:rsidR="00E0695A" w:rsidRPr="00476AAA">
        <w:rPr>
          <w:rFonts w:ascii="宋体" w:hAnsi="宋体" w:cs="宋体" w:hint="eastAsia"/>
          <w:sz w:val="24"/>
        </w:rPr>
        <w:t>。</w:t>
      </w:r>
    </w:p>
    <w:p w14:paraId="28CE2BEB" w14:textId="77777777" w:rsidR="00575867" w:rsidRPr="00575867" w:rsidRDefault="00575867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SimSun,Bold"/>
          <w:b/>
          <w:bCs/>
          <w:kern w:val="0"/>
          <w:szCs w:val="21"/>
        </w:rPr>
      </w:pPr>
      <w:r w:rsidRPr="00575867">
        <w:rPr>
          <w:rFonts w:ascii="宋体" w:hAnsi="宋体" w:cs="SimSun,Bold" w:hint="eastAsia"/>
          <w:b/>
          <w:bCs/>
          <w:kern w:val="0"/>
          <w:szCs w:val="21"/>
        </w:rPr>
        <w:t>第一章</w:t>
      </w:r>
      <w:r w:rsidRPr="00575867">
        <w:rPr>
          <w:rFonts w:ascii="宋体" w:hAnsi="宋体" w:cs="SimSun,Bold"/>
          <w:b/>
          <w:bCs/>
          <w:kern w:val="0"/>
          <w:szCs w:val="21"/>
        </w:rPr>
        <w:t xml:space="preserve"> </w:t>
      </w:r>
      <w:r w:rsidRPr="00575867">
        <w:rPr>
          <w:rFonts w:ascii="宋体" w:hAnsi="宋体" w:cs="SimSun,Bold" w:hint="eastAsia"/>
          <w:b/>
          <w:bCs/>
          <w:kern w:val="0"/>
          <w:szCs w:val="21"/>
        </w:rPr>
        <w:t>糖类化学</w:t>
      </w:r>
    </w:p>
    <w:p w14:paraId="6F995CDA" w14:textId="45C3026C" w:rsidR="00575867" w:rsidRDefault="00482816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.</w:t>
      </w:r>
      <w:r w:rsidR="00DD47A2">
        <w:rPr>
          <w:rFonts w:ascii="宋体" w:cs="宋体"/>
          <w:kern w:val="0"/>
          <w:szCs w:val="21"/>
        </w:rPr>
        <w:t xml:space="preserve"> </w:t>
      </w:r>
      <w:r w:rsidR="00DD47A2">
        <w:rPr>
          <w:rFonts w:ascii="宋体" w:cs="宋体" w:hint="eastAsia"/>
          <w:kern w:val="0"/>
          <w:szCs w:val="21"/>
        </w:rPr>
        <w:t>掌握</w:t>
      </w:r>
      <w:r w:rsidR="00575867">
        <w:rPr>
          <w:rFonts w:ascii="宋体" w:cs="宋体" w:hint="eastAsia"/>
          <w:kern w:val="0"/>
          <w:szCs w:val="21"/>
        </w:rPr>
        <w:t>单糖</w:t>
      </w:r>
      <w:r w:rsidR="00DD47A2">
        <w:rPr>
          <w:rFonts w:ascii="宋体" w:cs="宋体" w:hint="eastAsia"/>
          <w:kern w:val="0"/>
          <w:szCs w:val="21"/>
        </w:rPr>
        <w:t>的结构与性质，包括</w:t>
      </w:r>
      <w:r w:rsidR="00575867">
        <w:rPr>
          <w:rFonts w:ascii="宋体" w:cs="宋体" w:hint="eastAsia"/>
          <w:kern w:val="0"/>
          <w:szCs w:val="21"/>
        </w:rPr>
        <w:t>葡萄糖、果糖、</w:t>
      </w:r>
      <w:r w:rsidR="00C7486A">
        <w:rPr>
          <w:rFonts w:ascii="宋体" w:cs="宋体" w:hint="eastAsia"/>
          <w:kern w:val="0"/>
          <w:szCs w:val="21"/>
        </w:rPr>
        <w:t>核糖</w:t>
      </w:r>
    </w:p>
    <w:p w14:paraId="698C0556" w14:textId="1F97F536" w:rsidR="00575867" w:rsidRDefault="00482816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 w:rsidRPr="00482816">
        <w:rPr>
          <w:rFonts w:ascii="宋体" w:cs="宋体"/>
          <w:kern w:val="0"/>
          <w:szCs w:val="21"/>
        </w:rPr>
        <w:t xml:space="preserve">2. </w:t>
      </w:r>
      <w:r w:rsidR="00DD47A2">
        <w:rPr>
          <w:rFonts w:ascii="宋体" w:cs="宋体" w:hint="eastAsia"/>
          <w:kern w:val="0"/>
          <w:szCs w:val="21"/>
        </w:rPr>
        <w:t>掌握重要的</w:t>
      </w:r>
      <w:r w:rsidR="00575867">
        <w:rPr>
          <w:rFonts w:ascii="宋体" w:cs="宋体" w:hint="eastAsia"/>
          <w:kern w:val="0"/>
          <w:szCs w:val="21"/>
        </w:rPr>
        <w:t>双糖的结构及性质</w:t>
      </w:r>
      <w:r w:rsidR="00DD47A2">
        <w:rPr>
          <w:rFonts w:ascii="宋体" w:cs="宋体" w:hint="eastAsia"/>
          <w:kern w:val="0"/>
          <w:szCs w:val="21"/>
        </w:rPr>
        <w:t>，包括</w:t>
      </w:r>
      <w:r w:rsidR="00DD47A2" w:rsidRPr="00DD47A2">
        <w:rPr>
          <w:rFonts w:ascii="宋体" w:cs="宋体" w:hint="eastAsia"/>
          <w:kern w:val="0"/>
          <w:szCs w:val="21"/>
        </w:rPr>
        <w:t>麦芽糖、蔗糖、乳糖等糖</w:t>
      </w:r>
      <w:r w:rsidR="00DD47A2">
        <w:rPr>
          <w:rFonts w:ascii="宋体" w:cs="宋体" w:hint="eastAsia"/>
          <w:kern w:val="0"/>
          <w:szCs w:val="21"/>
        </w:rPr>
        <w:t>等</w:t>
      </w:r>
    </w:p>
    <w:p w14:paraId="3BB5B50B" w14:textId="7A9AED6C" w:rsidR="00575867" w:rsidRDefault="00482816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.</w:t>
      </w:r>
      <w:r w:rsidR="00DD47A2">
        <w:rPr>
          <w:rFonts w:ascii="宋体" w:cs="宋体"/>
          <w:kern w:val="0"/>
          <w:szCs w:val="21"/>
        </w:rPr>
        <w:t xml:space="preserve"> </w:t>
      </w:r>
      <w:r w:rsidR="00DD47A2">
        <w:rPr>
          <w:rFonts w:ascii="宋体" w:cs="宋体" w:hint="eastAsia"/>
          <w:kern w:val="0"/>
          <w:szCs w:val="21"/>
        </w:rPr>
        <w:t>掌握</w:t>
      </w:r>
      <w:r w:rsidR="00575867">
        <w:rPr>
          <w:rFonts w:ascii="宋体" w:cs="宋体" w:hint="eastAsia"/>
          <w:kern w:val="0"/>
          <w:szCs w:val="21"/>
        </w:rPr>
        <w:t>重要的植物多糖：淀粉的结构、性质；纤维素的结构</w:t>
      </w:r>
    </w:p>
    <w:p w14:paraId="2AF8B382" w14:textId="77777777" w:rsidR="00575867" w:rsidRPr="00575867" w:rsidRDefault="00575867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SimSun,Bold"/>
          <w:b/>
          <w:bCs/>
          <w:kern w:val="0"/>
          <w:szCs w:val="21"/>
        </w:rPr>
      </w:pPr>
      <w:r w:rsidRPr="00575867">
        <w:rPr>
          <w:rFonts w:ascii="宋体" w:hAnsi="宋体" w:cs="SimSun,Bold" w:hint="eastAsia"/>
          <w:b/>
          <w:bCs/>
          <w:kern w:val="0"/>
          <w:szCs w:val="21"/>
        </w:rPr>
        <w:t>第二章</w:t>
      </w:r>
      <w:r w:rsidRPr="00575867">
        <w:rPr>
          <w:rFonts w:ascii="宋体" w:hAnsi="宋体" w:cs="SimSun,Bold"/>
          <w:b/>
          <w:bCs/>
          <w:kern w:val="0"/>
          <w:szCs w:val="21"/>
        </w:rPr>
        <w:t xml:space="preserve"> </w:t>
      </w:r>
      <w:r w:rsidRPr="00575867">
        <w:rPr>
          <w:rFonts w:ascii="宋体" w:hAnsi="宋体" w:cs="SimSun,Bold" w:hint="eastAsia"/>
          <w:b/>
          <w:bCs/>
          <w:kern w:val="0"/>
          <w:szCs w:val="21"/>
        </w:rPr>
        <w:t>蛋白质化学</w:t>
      </w:r>
    </w:p>
    <w:p w14:paraId="26049038" w14:textId="15890CF6" w:rsidR="00575867" w:rsidRDefault="00DD47A2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1.</w:t>
      </w:r>
      <w:r w:rsidR="00575867">
        <w:rPr>
          <w:rFonts w:ascii="宋体" w:cs="宋体"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掌握</w:t>
      </w:r>
      <w:r w:rsidR="00575867">
        <w:rPr>
          <w:rFonts w:ascii="宋体" w:cs="宋体" w:hint="eastAsia"/>
          <w:kern w:val="0"/>
          <w:szCs w:val="21"/>
        </w:rPr>
        <w:t>蛋白质的化学组成及生物学作用</w:t>
      </w:r>
    </w:p>
    <w:p w14:paraId="371DFFEC" w14:textId="3AE1FEC2" w:rsidR="00DD47A2" w:rsidRDefault="00DD47A2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 xml:space="preserve">. </w:t>
      </w:r>
      <w:r>
        <w:rPr>
          <w:rFonts w:ascii="宋体" w:cs="宋体" w:hint="eastAsia"/>
          <w:kern w:val="0"/>
          <w:szCs w:val="21"/>
        </w:rPr>
        <w:t>掌握氨基酸的结构与性质</w:t>
      </w:r>
    </w:p>
    <w:p w14:paraId="3E85EE09" w14:textId="61ED5994" w:rsidR="00575867" w:rsidRDefault="00DD47A2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 xml:space="preserve">3. </w:t>
      </w:r>
      <w:r>
        <w:rPr>
          <w:rFonts w:ascii="宋体" w:cs="宋体" w:hint="eastAsia"/>
          <w:kern w:val="0"/>
          <w:szCs w:val="21"/>
        </w:rPr>
        <w:t>掌握</w:t>
      </w:r>
      <w:r w:rsidR="00575867">
        <w:rPr>
          <w:rFonts w:ascii="宋体" w:cs="宋体" w:hint="eastAsia"/>
          <w:kern w:val="0"/>
          <w:szCs w:val="21"/>
        </w:rPr>
        <w:t>蛋白质一级结构</w:t>
      </w:r>
    </w:p>
    <w:p w14:paraId="12AC9FBD" w14:textId="5E4DA251" w:rsidR="00575867" w:rsidRDefault="00DD47A2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 xml:space="preserve">. </w:t>
      </w:r>
      <w:r w:rsidR="00575867">
        <w:rPr>
          <w:rFonts w:ascii="宋体" w:cs="宋体" w:hint="eastAsia"/>
          <w:kern w:val="0"/>
          <w:szCs w:val="21"/>
        </w:rPr>
        <w:t>掌握</w:t>
      </w:r>
      <w:r>
        <w:rPr>
          <w:rFonts w:ascii="宋体" w:cs="宋体" w:hint="eastAsia"/>
          <w:kern w:val="0"/>
          <w:szCs w:val="21"/>
        </w:rPr>
        <w:t>蛋白质二级、</w:t>
      </w:r>
      <w:r w:rsidR="00575867">
        <w:rPr>
          <w:rFonts w:ascii="宋体" w:cs="宋体" w:hint="eastAsia"/>
          <w:kern w:val="0"/>
          <w:szCs w:val="21"/>
        </w:rPr>
        <w:t>三级和四级结构</w:t>
      </w:r>
      <w:r>
        <w:rPr>
          <w:rFonts w:ascii="宋体" w:cs="宋体" w:hint="eastAsia"/>
          <w:kern w:val="0"/>
          <w:szCs w:val="21"/>
        </w:rPr>
        <w:t>特点</w:t>
      </w:r>
      <w:r w:rsidR="00575867">
        <w:rPr>
          <w:rFonts w:ascii="宋体" w:cs="宋体" w:hint="eastAsia"/>
          <w:kern w:val="0"/>
          <w:szCs w:val="21"/>
        </w:rPr>
        <w:t>，维持蛋白质空间结构的主要</w:t>
      </w:r>
      <w:r>
        <w:rPr>
          <w:rFonts w:ascii="宋体" w:cs="宋体" w:hint="eastAsia"/>
          <w:kern w:val="0"/>
          <w:szCs w:val="21"/>
        </w:rPr>
        <w:t>化学</w:t>
      </w:r>
      <w:r w:rsidR="00575867">
        <w:rPr>
          <w:rFonts w:ascii="宋体" w:cs="宋体" w:hint="eastAsia"/>
          <w:kern w:val="0"/>
          <w:szCs w:val="21"/>
        </w:rPr>
        <w:t>作用力</w:t>
      </w:r>
    </w:p>
    <w:p w14:paraId="0378C937" w14:textId="6358E32D" w:rsidR="00575867" w:rsidRDefault="00DD47A2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 xml:space="preserve">. </w:t>
      </w:r>
      <w:r>
        <w:rPr>
          <w:rFonts w:ascii="宋体" w:cs="宋体" w:hint="eastAsia"/>
          <w:kern w:val="0"/>
          <w:szCs w:val="21"/>
        </w:rPr>
        <w:t>掌握</w:t>
      </w:r>
      <w:r w:rsidR="00575867">
        <w:rPr>
          <w:rFonts w:ascii="宋体" w:cs="宋体" w:hint="eastAsia"/>
          <w:kern w:val="0"/>
          <w:szCs w:val="21"/>
        </w:rPr>
        <w:t>蛋白质结构（包括一级结构与高级结构）与功能的关系</w:t>
      </w:r>
    </w:p>
    <w:p w14:paraId="6A8CBA3E" w14:textId="0CC85A7F" w:rsidR="00575867" w:rsidRDefault="00DD47A2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 xml:space="preserve">6. </w:t>
      </w:r>
      <w:r>
        <w:rPr>
          <w:rFonts w:ascii="宋体" w:cs="宋体" w:hint="eastAsia"/>
          <w:kern w:val="0"/>
          <w:szCs w:val="21"/>
        </w:rPr>
        <w:t>掌握蛋白质相关实验技术，如</w:t>
      </w:r>
      <w:r w:rsidR="00575867">
        <w:rPr>
          <w:rFonts w:ascii="宋体" w:cs="宋体" w:hint="eastAsia"/>
          <w:kern w:val="0"/>
          <w:szCs w:val="21"/>
        </w:rPr>
        <w:t>透析、蛋白质变性与沉淀、蛋白质的紫外吸收、双缩脲反应、纸层析、离子交换层析、凝胶过滤层析</w:t>
      </w:r>
      <w:r w:rsidR="00476AAA">
        <w:rPr>
          <w:rFonts w:ascii="宋体" w:cs="宋体" w:hint="eastAsia"/>
          <w:kern w:val="0"/>
          <w:szCs w:val="21"/>
        </w:rPr>
        <w:t>、S</w:t>
      </w:r>
      <w:r w:rsidR="00476AAA">
        <w:rPr>
          <w:rFonts w:ascii="宋体" w:cs="宋体"/>
          <w:kern w:val="0"/>
          <w:szCs w:val="21"/>
        </w:rPr>
        <w:t>DS-PAGE</w:t>
      </w:r>
      <w:r w:rsidR="00476AAA">
        <w:rPr>
          <w:rFonts w:ascii="宋体" w:cs="宋体" w:hint="eastAsia"/>
          <w:kern w:val="0"/>
          <w:szCs w:val="21"/>
        </w:rPr>
        <w:t>电泳</w:t>
      </w:r>
      <w:r>
        <w:rPr>
          <w:rFonts w:ascii="宋体" w:cs="宋体" w:hint="eastAsia"/>
          <w:kern w:val="0"/>
          <w:szCs w:val="21"/>
        </w:rPr>
        <w:t>等，</w:t>
      </w:r>
      <w:r w:rsidRPr="00DD47A2">
        <w:rPr>
          <w:rFonts w:ascii="宋体" w:cs="宋体" w:hint="eastAsia"/>
          <w:kern w:val="0"/>
          <w:szCs w:val="21"/>
        </w:rPr>
        <w:t>能</w:t>
      </w:r>
      <w:r>
        <w:rPr>
          <w:rFonts w:ascii="宋体" w:cs="宋体" w:hint="eastAsia"/>
          <w:kern w:val="0"/>
          <w:szCs w:val="21"/>
        </w:rPr>
        <w:t>合理选择相关实验技术，并</w:t>
      </w:r>
      <w:r w:rsidRPr="00DD47A2">
        <w:rPr>
          <w:rFonts w:ascii="宋体" w:cs="宋体" w:hint="eastAsia"/>
          <w:kern w:val="0"/>
          <w:szCs w:val="21"/>
        </w:rPr>
        <w:t>根据</w:t>
      </w:r>
      <w:r>
        <w:rPr>
          <w:rFonts w:ascii="宋体" w:cs="宋体" w:hint="eastAsia"/>
          <w:kern w:val="0"/>
          <w:szCs w:val="21"/>
        </w:rPr>
        <w:t>相关技术原理，</w:t>
      </w:r>
      <w:r w:rsidRPr="00DD47A2">
        <w:rPr>
          <w:rFonts w:ascii="宋体" w:cs="宋体" w:hint="eastAsia"/>
          <w:kern w:val="0"/>
          <w:szCs w:val="21"/>
        </w:rPr>
        <w:t>分析</w:t>
      </w:r>
      <w:r>
        <w:rPr>
          <w:rFonts w:ascii="宋体" w:cs="宋体" w:hint="eastAsia"/>
          <w:kern w:val="0"/>
          <w:szCs w:val="21"/>
        </w:rPr>
        <w:t>判断实验结果</w:t>
      </w:r>
    </w:p>
    <w:p w14:paraId="33D1D17D" w14:textId="3258E4BF" w:rsidR="00575867" w:rsidRDefault="00DD47A2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7</w:t>
      </w:r>
      <w:r>
        <w:rPr>
          <w:rFonts w:ascii="宋体" w:cs="宋体"/>
          <w:kern w:val="0"/>
          <w:szCs w:val="21"/>
        </w:rPr>
        <w:t>.</w:t>
      </w:r>
      <w:r w:rsidR="00E01C19">
        <w:rPr>
          <w:rFonts w:ascii="宋体" w:cs="宋体" w:hint="eastAsia"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掌握</w:t>
      </w:r>
      <w:r w:rsidR="00575867">
        <w:rPr>
          <w:rFonts w:ascii="宋体" w:cs="宋体" w:hint="eastAsia"/>
          <w:kern w:val="0"/>
          <w:szCs w:val="21"/>
        </w:rPr>
        <w:t>蛋白质相对分子质量测定方法的原理</w:t>
      </w:r>
      <w:r>
        <w:rPr>
          <w:rFonts w:ascii="宋体" w:cs="宋体" w:hint="eastAsia"/>
          <w:kern w:val="0"/>
          <w:szCs w:val="21"/>
        </w:rPr>
        <w:t>，能够根据原理，判别结果</w:t>
      </w:r>
    </w:p>
    <w:p w14:paraId="135E70A5" w14:textId="77777777" w:rsidR="00575867" w:rsidRPr="00575867" w:rsidRDefault="00575867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SimSun,Bold"/>
          <w:b/>
          <w:bCs/>
          <w:kern w:val="0"/>
          <w:szCs w:val="21"/>
        </w:rPr>
      </w:pPr>
      <w:r w:rsidRPr="00575867">
        <w:rPr>
          <w:rFonts w:ascii="宋体" w:hAnsi="宋体" w:cs="SimSun,Bold" w:hint="eastAsia"/>
          <w:b/>
          <w:bCs/>
          <w:kern w:val="0"/>
          <w:szCs w:val="21"/>
        </w:rPr>
        <w:t>第三章</w:t>
      </w:r>
      <w:r w:rsidRPr="00575867">
        <w:rPr>
          <w:rFonts w:ascii="宋体" w:hAnsi="宋体" w:cs="SimSun,Bold"/>
          <w:b/>
          <w:bCs/>
          <w:kern w:val="0"/>
          <w:szCs w:val="21"/>
        </w:rPr>
        <w:t xml:space="preserve"> </w:t>
      </w:r>
      <w:r w:rsidRPr="00575867">
        <w:rPr>
          <w:rFonts w:ascii="宋体" w:hAnsi="宋体" w:cs="SimSun,Bold" w:hint="eastAsia"/>
          <w:b/>
          <w:bCs/>
          <w:kern w:val="0"/>
          <w:szCs w:val="21"/>
        </w:rPr>
        <w:t>核酸化学</w:t>
      </w:r>
    </w:p>
    <w:p w14:paraId="429C60F8" w14:textId="5E02F409" w:rsidR="00DD47A2" w:rsidRDefault="00DD47A2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.</w:t>
      </w:r>
      <w:r w:rsidR="00E01C19">
        <w:rPr>
          <w:rFonts w:ascii="宋体" w:cs="宋体" w:hint="eastAsia"/>
          <w:kern w:val="0"/>
          <w:szCs w:val="21"/>
        </w:rPr>
        <w:t xml:space="preserve"> </w:t>
      </w:r>
      <w:r w:rsidRPr="00DD47A2">
        <w:rPr>
          <w:rFonts w:ascii="宋体" w:cs="宋体" w:hint="eastAsia"/>
          <w:kern w:val="0"/>
          <w:szCs w:val="21"/>
        </w:rPr>
        <w:t>能正确描述核酸结构、特性与功能，</w:t>
      </w:r>
      <w:r>
        <w:rPr>
          <w:rFonts w:ascii="宋体" w:cs="宋体" w:hint="eastAsia"/>
          <w:kern w:val="0"/>
          <w:szCs w:val="21"/>
        </w:rPr>
        <w:t>包括</w:t>
      </w:r>
      <w:r w:rsidR="00575867">
        <w:rPr>
          <w:rFonts w:ascii="宋体" w:cs="宋体" w:hint="eastAsia"/>
          <w:kern w:val="0"/>
          <w:szCs w:val="21"/>
        </w:rPr>
        <w:t>主要的嘌呤、嘧啶、核苷、核苷酸的结构</w:t>
      </w:r>
    </w:p>
    <w:p w14:paraId="044EDCD2" w14:textId="0DF04D90" w:rsidR="00575867" w:rsidRDefault="00DD47A2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 xml:space="preserve">. </w:t>
      </w:r>
      <w:r>
        <w:rPr>
          <w:rFonts w:ascii="宋体" w:cs="宋体" w:hint="eastAsia"/>
          <w:kern w:val="0"/>
          <w:szCs w:val="21"/>
        </w:rPr>
        <w:t>能够解释</w:t>
      </w:r>
      <w:r w:rsidR="00575867">
        <w:rPr>
          <w:rFonts w:ascii="ËÎÌå" w:eastAsia="SimSun,Bold" w:hAnsi="ËÎÌå" w:cs="ËÎÌå"/>
          <w:kern w:val="0"/>
          <w:szCs w:val="21"/>
        </w:rPr>
        <w:t xml:space="preserve">DNA </w:t>
      </w:r>
      <w:r w:rsidR="00575867">
        <w:rPr>
          <w:rFonts w:ascii="宋体" w:cs="宋体" w:hint="eastAsia"/>
          <w:kern w:val="0"/>
          <w:szCs w:val="21"/>
        </w:rPr>
        <w:t>和</w:t>
      </w:r>
      <w:r w:rsidR="00575867">
        <w:rPr>
          <w:rFonts w:ascii="ËÎÌå" w:eastAsia="SimSun,Bold" w:hAnsi="ËÎÌå" w:cs="ËÎÌå"/>
          <w:kern w:val="0"/>
          <w:szCs w:val="21"/>
        </w:rPr>
        <w:t>RNA</w:t>
      </w:r>
      <w:r w:rsidR="002600CD">
        <w:rPr>
          <w:rFonts w:ascii="ËÎÌå" w:eastAsia="SimSun,Bold" w:hAnsi="ËÎÌå" w:cs="ËÎÌå" w:hint="eastAsia"/>
          <w:kern w:val="0"/>
          <w:szCs w:val="21"/>
        </w:rPr>
        <w:t xml:space="preserve"> </w:t>
      </w:r>
      <w:r w:rsidR="00575867">
        <w:rPr>
          <w:rFonts w:ascii="宋体" w:cs="宋体" w:hint="eastAsia"/>
          <w:kern w:val="0"/>
          <w:szCs w:val="21"/>
        </w:rPr>
        <w:t>在组成、结构和功能上的差异</w:t>
      </w:r>
    </w:p>
    <w:p w14:paraId="607A2733" w14:textId="460D7939" w:rsidR="00575867" w:rsidRDefault="00DD47A2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lastRenderedPageBreak/>
        <w:t>3</w:t>
      </w:r>
      <w:r>
        <w:rPr>
          <w:rFonts w:ascii="宋体" w:cs="宋体"/>
          <w:kern w:val="0"/>
          <w:szCs w:val="21"/>
        </w:rPr>
        <w:t xml:space="preserve">. </w:t>
      </w:r>
      <w:r>
        <w:rPr>
          <w:rFonts w:ascii="宋体" w:cs="宋体" w:hint="eastAsia"/>
          <w:kern w:val="0"/>
          <w:szCs w:val="21"/>
        </w:rPr>
        <w:t>掌握</w:t>
      </w:r>
      <w:r w:rsidR="00575867">
        <w:rPr>
          <w:rFonts w:ascii="ËÎÌå" w:hAnsi="ËÎÌå" w:cs="ËÎÌå"/>
          <w:kern w:val="0"/>
          <w:szCs w:val="21"/>
        </w:rPr>
        <w:t xml:space="preserve">DNA </w:t>
      </w:r>
      <w:r w:rsidR="00575867">
        <w:rPr>
          <w:rFonts w:ascii="宋体" w:cs="宋体" w:hint="eastAsia"/>
          <w:kern w:val="0"/>
          <w:szCs w:val="21"/>
        </w:rPr>
        <w:t>的分子结构（包括一级结构及有关术语</w:t>
      </w:r>
      <w:r w:rsidR="002600CD">
        <w:rPr>
          <w:rFonts w:ascii="宋体" w:cs="宋体" w:hint="eastAsia"/>
          <w:kern w:val="0"/>
          <w:szCs w:val="21"/>
        </w:rPr>
        <w:t>，</w:t>
      </w:r>
      <w:r w:rsidR="00575867">
        <w:rPr>
          <w:rFonts w:ascii="宋体" w:cs="宋体" w:hint="eastAsia"/>
          <w:kern w:val="0"/>
          <w:szCs w:val="21"/>
        </w:rPr>
        <w:t>二级结构－双螺旋结构模型，三</w:t>
      </w:r>
    </w:p>
    <w:p w14:paraId="493EB13C" w14:textId="77777777" w:rsidR="00575867" w:rsidRDefault="00575867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proofErr w:type="gramStart"/>
      <w:r>
        <w:rPr>
          <w:rFonts w:ascii="宋体" w:cs="宋体" w:hint="eastAsia"/>
          <w:kern w:val="0"/>
          <w:szCs w:val="21"/>
        </w:rPr>
        <w:t>级结构</w:t>
      </w:r>
      <w:proofErr w:type="gramEnd"/>
      <w:r>
        <w:rPr>
          <w:rFonts w:ascii="宋体" w:cs="宋体" w:hint="eastAsia"/>
          <w:kern w:val="0"/>
          <w:szCs w:val="21"/>
        </w:rPr>
        <w:t>以及染色体结构）</w:t>
      </w:r>
    </w:p>
    <w:p w14:paraId="09155C34" w14:textId="3EC31B81" w:rsidR="00575867" w:rsidRDefault="00DD47A2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.</w:t>
      </w:r>
      <w:r w:rsidR="00E01C19">
        <w:rPr>
          <w:rFonts w:ascii="宋体" w:cs="宋体" w:hint="eastAsia"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理解</w:t>
      </w:r>
      <w:r w:rsidR="00575867">
        <w:rPr>
          <w:rFonts w:ascii="宋体" w:cs="宋体" w:hint="eastAsia"/>
          <w:kern w:val="0"/>
          <w:szCs w:val="21"/>
        </w:rPr>
        <w:t>核酸的紫外吸收性质、两性解离性质、核酸的变性、复性及分子杂交</w:t>
      </w:r>
      <w:r>
        <w:rPr>
          <w:rFonts w:ascii="宋体" w:cs="宋体" w:hint="eastAsia"/>
          <w:kern w:val="0"/>
          <w:szCs w:val="21"/>
        </w:rPr>
        <w:t>、</w:t>
      </w:r>
      <w:r w:rsidR="00575867">
        <w:rPr>
          <w:rFonts w:ascii="宋体" w:cs="宋体" w:hint="eastAsia"/>
          <w:kern w:val="0"/>
          <w:szCs w:val="21"/>
        </w:rPr>
        <w:t>核酸序列分析的方法原理</w:t>
      </w:r>
      <w:r>
        <w:rPr>
          <w:rFonts w:ascii="宋体" w:cs="宋体" w:hint="eastAsia"/>
          <w:kern w:val="0"/>
          <w:szCs w:val="21"/>
        </w:rPr>
        <w:t>，</w:t>
      </w:r>
      <w:r w:rsidR="0064475B">
        <w:rPr>
          <w:rFonts w:ascii="宋体" w:cs="宋体" w:hint="eastAsia"/>
          <w:kern w:val="0"/>
          <w:szCs w:val="21"/>
        </w:rPr>
        <w:t>并能</w:t>
      </w:r>
      <w:r w:rsidR="0064475B">
        <w:rPr>
          <w:rFonts w:hint="eastAsia"/>
        </w:rPr>
        <w:t>正确识别核酸检测分析相关现象或相关原理</w:t>
      </w:r>
    </w:p>
    <w:p w14:paraId="137EDFBB" w14:textId="41C5B058" w:rsidR="00575867" w:rsidRDefault="0064475B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.</w:t>
      </w:r>
      <w:r w:rsidR="00575867">
        <w:rPr>
          <w:rFonts w:ascii="宋体" w:cs="宋体"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掌握</w:t>
      </w:r>
      <w:r w:rsidR="00575867">
        <w:rPr>
          <w:rFonts w:ascii="宋体" w:cs="宋体" w:hint="eastAsia"/>
          <w:kern w:val="0"/>
          <w:szCs w:val="21"/>
        </w:rPr>
        <w:t>核酸的分离提取和纯化</w:t>
      </w:r>
      <w:r>
        <w:rPr>
          <w:rFonts w:ascii="宋体" w:cs="宋体" w:hint="eastAsia"/>
          <w:kern w:val="0"/>
          <w:szCs w:val="21"/>
        </w:rPr>
        <w:t>方法原理，能合理选择相关实验技术</w:t>
      </w:r>
    </w:p>
    <w:p w14:paraId="38C6010B" w14:textId="2AF2FC8C" w:rsidR="00575867" w:rsidRDefault="00575867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第</w:t>
      </w:r>
      <w:r w:rsidR="0064475B">
        <w:rPr>
          <w:rFonts w:ascii="宋体" w:cs="宋体" w:hint="eastAsia"/>
          <w:b/>
          <w:bCs/>
          <w:kern w:val="0"/>
          <w:szCs w:val="21"/>
        </w:rPr>
        <w:t>四</w:t>
      </w:r>
      <w:r>
        <w:rPr>
          <w:rFonts w:ascii="宋体" w:cs="宋体" w:hint="eastAsia"/>
          <w:b/>
          <w:bCs/>
          <w:kern w:val="0"/>
          <w:szCs w:val="21"/>
        </w:rPr>
        <w:t>章</w:t>
      </w:r>
      <w:r>
        <w:rPr>
          <w:rFonts w:ascii="宋体" w:cs="宋体"/>
          <w:b/>
          <w:bCs/>
          <w:kern w:val="0"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酶</w:t>
      </w:r>
    </w:p>
    <w:p w14:paraId="1F22D951" w14:textId="727DA644" w:rsidR="00575867" w:rsidRDefault="0064475B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.</w:t>
      </w:r>
      <w:r w:rsidR="009A3D17">
        <w:rPr>
          <w:rFonts w:ascii="宋体" w:cs="宋体" w:hint="eastAsia"/>
          <w:kern w:val="0"/>
          <w:szCs w:val="21"/>
        </w:rPr>
        <w:t xml:space="preserve"> </w:t>
      </w:r>
      <w:r w:rsidR="00575867">
        <w:rPr>
          <w:rFonts w:ascii="宋体" w:cs="宋体" w:hint="eastAsia"/>
          <w:kern w:val="0"/>
          <w:szCs w:val="21"/>
        </w:rPr>
        <w:t>掌握酶的化学本质（绝大多数酶是蛋白质，但</w:t>
      </w:r>
      <w:r w:rsidR="002600CD">
        <w:rPr>
          <w:rFonts w:ascii="宋体" w:cs="宋体" w:hint="eastAsia"/>
          <w:kern w:val="0"/>
          <w:szCs w:val="21"/>
        </w:rPr>
        <w:t>“</w:t>
      </w:r>
      <w:r w:rsidR="00575867">
        <w:rPr>
          <w:rFonts w:ascii="ËÎÌå" w:hAnsi="ËÎÌå" w:cs="ËÎÌå"/>
          <w:kern w:val="0"/>
          <w:szCs w:val="21"/>
        </w:rPr>
        <w:t>Ribozyme</w:t>
      </w:r>
      <w:r w:rsidR="00575867">
        <w:rPr>
          <w:rFonts w:ascii="宋体" w:cs="宋体" w:hint="eastAsia"/>
          <w:kern w:val="0"/>
          <w:szCs w:val="21"/>
        </w:rPr>
        <w:t>”的化学本质是</w:t>
      </w:r>
      <w:r w:rsidR="00575867">
        <w:rPr>
          <w:rFonts w:ascii="ËÎÌå" w:hAnsi="ËÎÌå" w:cs="ËÎÌå"/>
          <w:kern w:val="0"/>
          <w:szCs w:val="21"/>
        </w:rPr>
        <w:t>RNA</w:t>
      </w:r>
      <w:r w:rsidR="00575867">
        <w:rPr>
          <w:rFonts w:ascii="宋体" w:cs="宋体" w:hint="eastAsia"/>
          <w:kern w:val="0"/>
          <w:szCs w:val="21"/>
        </w:rPr>
        <w:t>）</w:t>
      </w:r>
    </w:p>
    <w:p w14:paraId="16F7B57F" w14:textId="1E20A44A" w:rsidR="00575867" w:rsidRDefault="0064475B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 xml:space="preserve">. </w:t>
      </w:r>
      <w:r>
        <w:rPr>
          <w:rFonts w:ascii="宋体" w:cs="宋体" w:hint="eastAsia"/>
          <w:kern w:val="0"/>
          <w:szCs w:val="21"/>
        </w:rPr>
        <w:t>理解</w:t>
      </w:r>
      <w:r w:rsidR="00575867">
        <w:rPr>
          <w:rFonts w:ascii="宋体" w:cs="宋体" w:hint="eastAsia"/>
          <w:kern w:val="0"/>
          <w:szCs w:val="21"/>
        </w:rPr>
        <w:t>酶催化反应的特点与机制</w:t>
      </w:r>
      <w:r w:rsidR="00476AAA">
        <w:rPr>
          <w:rFonts w:ascii="宋体" w:cs="宋体" w:hint="eastAsia"/>
          <w:kern w:val="0"/>
          <w:szCs w:val="21"/>
        </w:rPr>
        <w:t>，能</w:t>
      </w:r>
      <w:r w:rsidR="00476AAA" w:rsidRPr="0064475B">
        <w:rPr>
          <w:rFonts w:ascii="宋体" w:cs="宋体" w:hint="eastAsia"/>
          <w:kern w:val="0"/>
          <w:szCs w:val="21"/>
        </w:rPr>
        <w:t>解释酶的活性中心</w:t>
      </w:r>
      <w:r w:rsidR="00476AAA">
        <w:rPr>
          <w:rFonts w:ascii="宋体" w:cs="宋体" w:hint="eastAsia"/>
          <w:kern w:val="0"/>
          <w:szCs w:val="21"/>
        </w:rPr>
        <w:t>等概念</w:t>
      </w:r>
    </w:p>
    <w:p w14:paraId="1FC20241" w14:textId="7A7784EB" w:rsidR="00575867" w:rsidRDefault="0064475B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 xml:space="preserve">. </w:t>
      </w:r>
      <w:r w:rsidR="00575867">
        <w:rPr>
          <w:rFonts w:ascii="宋体" w:cs="宋体" w:hint="eastAsia"/>
          <w:kern w:val="0"/>
          <w:szCs w:val="21"/>
        </w:rPr>
        <w:t>掌握酶促反应动力学</w:t>
      </w:r>
      <w:r>
        <w:rPr>
          <w:rFonts w:ascii="宋体" w:cs="宋体" w:hint="eastAsia"/>
          <w:kern w:val="0"/>
          <w:szCs w:val="21"/>
        </w:rPr>
        <w:t>，</w:t>
      </w:r>
      <w:r w:rsidRPr="0064475B">
        <w:rPr>
          <w:rFonts w:ascii="宋体" w:cs="宋体" w:hint="eastAsia"/>
          <w:kern w:val="0"/>
          <w:szCs w:val="21"/>
        </w:rPr>
        <w:t>解释米氏方程的意义</w:t>
      </w:r>
      <w:r>
        <w:rPr>
          <w:rFonts w:ascii="宋体" w:cs="宋体" w:hint="eastAsia"/>
          <w:kern w:val="0"/>
          <w:szCs w:val="21"/>
        </w:rPr>
        <w:t>，掌握</w:t>
      </w:r>
      <w:r w:rsidRPr="0064475B">
        <w:rPr>
          <w:rFonts w:ascii="宋体" w:cs="宋体" w:hint="eastAsia"/>
          <w:kern w:val="0"/>
          <w:szCs w:val="21"/>
        </w:rPr>
        <w:t>计算Km值与</w:t>
      </w:r>
      <w:proofErr w:type="spellStart"/>
      <w:r w:rsidRPr="0064475B">
        <w:rPr>
          <w:rFonts w:ascii="宋体" w:cs="宋体" w:hint="eastAsia"/>
          <w:kern w:val="0"/>
          <w:szCs w:val="21"/>
        </w:rPr>
        <w:t>Vmax</w:t>
      </w:r>
      <w:proofErr w:type="spellEnd"/>
      <w:r w:rsidRPr="0064475B">
        <w:rPr>
          <w:rFonts w:ascii="宋体" w:cs="宋体" w:hint="eastAsia"/>
          <w:kern w:val="0"/>
          <w:szCs w:val="21"/>
        </w:rPr>
        <w:t>值</w:t>
      </w:r>
    </w:p>
    <w:p w14:paraId="5D796F88" w14:textId="19BD0696" w:rsidR="0064475B" w:rsidRDefault="0064475B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.</w:t>
      </w:r>
      <w:r w:rsidRPr="0064475B">
        <w:rPr>
          <w:rFonts w:hint="eastAsia"/>
        </w:rPr>
        <w:t xml:space="preserve"> </w:t>
      </w:r>
      <w:r>
        <w:rPr>
          <w:rFonts w:hint="eastAsia"/>
        </w:rPr>
        <w:t>掌握</w:t>
      </w:r>
      <w:r w:rsidRPr="0064475B">
        <w:rPr>
          <w:rFonts w:ascii="宋体" w:cs="宋体" w:hint="eastAsia"/>
          <w:kern w:val="0"/>
          <w:szCs w:val="21"/>
        </w:rPr>
        <w:t>影响酶促反应速度的因素，能应用米氏方程判断抑制剂的类型</w:t>
      </w:r>
    </w:p>
    <w:p w14:paraId="67546470" w14:textId="2C488A3B" w:rsidR="0064475B" w:rsidRPr="0064475B" w:rsidRDefault="0064475B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 xml:space="preserve">. </w:t>
      </w:r>
      <w:r>
        <w:rPr>
          <w:rFonts w:ascii="宋体" w:cs="宋体" w:hint="eastAsia"/>
          <w:kern w:val="0"/>
          <w:szCs w:val="21"/>
        </w:rPr>
        <w:t>掌握</w:t>
      </w:r>
      <w:r>
        <w:rPr>
          <w:rFonts w:hint="eastAsia"/>
        </w:rPr>
        <w:t>酶的活性调节</w:t>
      </w:r>
      <w:r w:rsidRPr="0064475B">
        <w:rPr>
          <w:rFonts w:ascii="宋体" w:cs="宋体" w:hint="eastAsia"/>
          <w:kern w:val="0"/>
          <w:szCs w:val="21"/>
        </w:rPr>
        <w:t>方式（酶原激活、别构酶、可逆共价修饰等）</w:t>
      </w:r>
    </w:p>
    <w:p w14:paraId="70DD2910" w14:textId="7DE6F55C" w:rsidR="00C7486A" w:rsidRDefault="0064475B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hint="eastAsia"/>
          <w:color w:val="333333"/>
          <w:sz w:val="18"/>
          <w:szCs w:val="18"/>
        </w:rPr>
        <w:t>6</w:t>
      </w:r>
      <w:r>
        <w:rPr>
          <w:color w:val="333333"/>
          <w:sz w:val="18"/>
          <w:szCs w:val="18"/>
        </w:rPr>
        <w:t xml:space="preserve">.  </w:t>
      </w:r>
      <w:r w:rsidR="00C7486A" w:rsidRPr="00C7486A">
        <w:rPr>
          <w:rFonts w:ascii="宋体" w:cs="宋体"/>
          <w:kern w:val="0"/>
          <w:szCs w:val="21"/>
        </w:rPr>
        <w:t>掌握固定化酶的方法和应用</w:t>
      </w:r>
    </w:p>
    <w:p w14:paraId="340731F6" w14:textId="0B08BAC6" w:rsidR="00575867" w:rsidRDefault="0064475B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7</w:t>
      </w:r>
      <w:r>
        <w:rPr>
          <w:rFonts w:ascii="宋体" w:cs="宋体"/>
          <w:kern w:val="0"/>
          <w:szCs w:val="21"/>
        </w:rPr>
        <w:t xml:space="preserve">. </w:t>
      </w:r>
      <w:r>
        <w:rPr>
          <w:rFonts w:ascii="宋体" w:cs="宋体" w:hint="eastAsia"/>
          <w:kern w:val="0"/>
          <w:szCs w:val="21"/>
        </w:rPr>
        <w:t>掌握</w:t>
      </w:r>
      <w:r w:rsidR="00575867">
        <w:rPr>
          <w:rFonts w:ascii="宋体" w:cs="宋体" w:hint="eastAsia"/>
          <w:kern w:val="0"/>
          <w:szCs w:val="21"/>
        </w:rPr>
        <w:t>酶的活力和比活力</w:t>
      </w:r>
      <w:r w:rsidR="00476AAA">
        <w:rPr>
          <w:rFonts w:ascii="宋体" w:cs="宋体" w:hint="eastAsia"/>
          <w:kern w:val="0"/>
          <w:szCs w:val="21"/>
        </w:rPr>
        <w:t>的</w:t>
      </w:r>
      <w:r w:rsidR="00575867">
        <w:rPr>
          <w:rFonts w:ascii="宋体" w:cs="宋体" w:hint="eastAsia"/>
          <w:kern w:val="0"/>
          <w:szCs w:val="21"/>
        </w:rPr>
        <w:t>计算</w:t>
      </w:r>
    </w:p>
    <w:p w14:paraId="72F30E06" w14:textId="77777777" w:rsidR="0064475B" w:rsidRDefault="0064475B" w:rsidP="0064475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第五章</w:t>
      </w:r>
      <w:r>
        <w:rPr>
          <w:rFonts w:ascii="宋体" w:cs="宋体"/>
          <w:b/>
          <w:bCs/>
          <w:kern w:val="0"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维生素与辅酶</w:t>
      </w:r>
    </w:p>
    <w:p w14:paraId="716DF57C" w14:textId="77777777" w:rsidR="0064475B" w:rsidRPr="00476AAA" w:rsidRDefault="0064475B" w:rsidP="0064475B">
      <w:pPr>
        <w:pStyle w:val="1"/>
        <w:wordWrap/>
        <w:ind w:firstLineChars="0" w:firstLine="0"/>
        <w:rPr>
          <w:rFonts w:hAnsi="Times New Roman"/>
          <w:sz w:val="21"/>
          <w:szCs w:val="16"/>
        </w:rPr>
      </w:pPr>
      <w:r w:rsidRPr="00476AAA">
        <w:rPr>
          <w:rFonts w:hAnsi="Times New Roman" w:hint="eastAsia"/>
          <w:sz w:val="21"/>
          <w:szCs w:val="16"/>
        </w:rPr>
        <w:t>1</w:t>
      </w:r>
      <w:r w:rsidRPr="00476AAA">
        <w:rPr>
          <w:rFonts w:hAnsi="Times New Roman"/>
          <w:sz w:val="21"/>
          <w:szCs w:val="16"/>
        </w:rPr>
        <w:t xml:space="preserve">. </w:t>
      </w:r>
      <w:r w:rsidRPr="00476AAA">
        <w:rPr>
          <w:rFonts w:hAnsi="Times New Roman" w:hint="eastAsia"/>
          <w:sz w:val="21"/>
          <w:szCs w:val="16"/>
        </w:rPr>
        <w:t>掌握重要的水溶性维生素和辅酶关系</w:t>
      </w:r>
      <w:r w:rsidRPr="00476AAA">
        <w:rPr>
          <w:rFonts w:hAnsi="Times New Roman"/>
          <w:sz w:val="21"/>
          <w:szCs w:val="16"/>
        </w:rPr>
        <w:t>(VB1</w:t>
      </w:r>
      <w:r w:rsidRPr="00476AAA">
        <w:rPr>
          <w:rFonts w:hAnsi="Times New Roman" w:hint="eastAsia"/>
          <w:sz w:val="21"/>
          <w:szCs w:val="16"/>
        </w:rPr>
        <w:t>、</w:t>
      </w:r>
      <w:r w:rsidRPr="00476AAA">
        <w:rPr>
          <w:rFonts w:hAnsi="Times New Roman"/>
          <w:sz w:val="21"/>
          <w:szCs w:val="16"/>
        </w:rPr>
        <w:t>VB2</w:t>
      </w:r>
      <w:r w:rsidRPr="00476AAA">
        <w:rPr>
          <w:rFonts w:hAnsi="Times New Roman" w:hint="eastAsia"/>
          <w:sz w:val="21"/>
          <w:szCs w:val="16"/>
        </w:rPr>
        <w:t>、泛酸、</w:t>
      </w:r>
      <w:r w:rsidRPr="00476AAA">
        <w:rPr>
          <w:rFonts w:hAnsi="Times New Roman"/>
          <w:sz w:val="21"/>
          <w:szCs w:val="16"/>
        </w:rPr>
        <w:t>VPP</w:t>
      </w:r>
      <w:r w:rsidRPr="00476AAA">
        <w:rPr>
          <w:rFonts w:hAnsi="Times New Roman" w:hint="eastAsia"/>
          <w:sz w:val="21"/>
          <w:szCs w:val="16"/>
        </w:rPr>
        <w:t>、</w:t>
      </w:r>
      <w:r w:rsidRPr="00476AAA">
        <w:rPr>
          <w:rFonts w:hAnsi="Times New Roman"/>
          <w:sz w:val="21"/>
          <w:szCs w:val="16"/>
        </w:rPr>
        <w:t>VB6</w:t>
      </w:r>
      <w:r w:rsidRPr="00476AAA">
        <w:rPr>
          <w:rFonts w:hAnsi="Times New Roman" w:hint="eastAsia"/>
          <w:sz w:val="21"/>
          <w:szCs w:val="16"/>
        </w:rPr>
        <w:t>、叶酸等</w:t>
      </w:r>
      <w:r w:rsidRPr="00476AAA">
        <w:rPr>
          <w:rFonts w:hAnsi="Times New Roman"/>
          <w:sz w:val="21"/>
          <w:szCs w:val="16"/>
        </w:rPr>
        <w:t>)</w:t>
      </w:r>
    </w:p>
    <w:p w14:paraId="226F9940" w14:textId="4645A50E" w:rsidR="0064475B" w:rsidRPr="00476AAA" w:rsidRDefault="0064475B" w:rsidP="0064475B">
      <w:pPr>
        <w:pStyle w:val="1"/>
        <w:wordWrap/>
        <w:ind w:firstLineChars="0" w:firstLine="0"/>
        <w:rPr>
          <w:rFonts w:hAnsi="Times New Roman"/>
          <w:sz w:val="21"/>
          <w:szCs w:val="16"/>
        </w:rPr>
      </w:pPr>
      <w:r w:rsidRPr="00476AAA">
        <w:rPr>
          <w:rFonts w:hAnsi="Times New Roman"/>
          <w:sz w:val="21"/>
          <w:szCs w:val="16"/>
        </w:rPr>
        <w:t xml:space="preserve">2. </w:t>
      </w:r>
      <w:r w:rsidR="00476AAA" w:rsidRPr="00476AAA">
        <w:rPr>
          <w:rFonts w:hAnsi="Times New Roman" w:hint="eastAsia"/>
          <w:sz w:val="21"/>
          <w:szCs w:val="16"/>
        </w:rPr>
        <w:t>掌握重要</w:t>
      </w:r>
      <w:r w:rsidRPr="00476AAA">
        <w:rPr>
          <w:rFonts w:hAnsi="Times New Roman" w:hint="eastAsia"/>
          <w:sz w:val="21"/>
          <w:szCs w:val="16"/>
        </w:rPr>
        <w:t>辅酶的生化功能</w:t>
      </w:r>
    </w:p>
    <w:p w14:paraId="2E56E1D3" w14:textId="77777777" w:rsidR="0064475B" w:rsidRPr="00476AAA" w:rsidRDefault="0064475B" w:rsidP="0064475B">
      <w:pPr>
        <w:pStyle w:val="1"/>
        <w:wordWrap/>
        <w:ind w:firstLineChars="0" w:firstLine="0"/>
        <w:rPr>
          <w:rFonts w:hAnsi="Times New Roman"/>
          <w:sz w:val="21"/>
          <w:szCs w:val="16"/>
        </w:rPr>
      </w:pPr>
      <w:r w:rsidRPr="00476AAA">
        <w:rPr>
          <w:rFonts w:hAnsi="Times New Roman"/>
          <w:sz w:val="21"/>
          <w:szCs w:val="16"/>
        </w:rPr>
        <w:t xml:space="preserve">3. </w:t>
      </w:r>
      <w:r w:rsidRPr="00476AAA">
        <w:rPr>
          <w:rFonts w:hAnsi="Times New Roman" w:hint="eastAsia"/>
          <w:sz w:val="21"/>
          <w:szCs w:val="16"/>
        </w:rPr>
        <w:t>掌握脂溶性维生素的功能</w:t>
      </w:r>
    </w:p>
    <w:p w14:paraId="13147586" w14:textId="45256B60" w:rsidR="00575867" w:rsidRDefault="00575867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第六章</w:t>
      </w:r>
      <w:r>
        <w:rPr>
          <w:rFonts w:ascii="宋体" w:cs="宋体"/>
          <w:b/>
          <w:bCs/>
          <w:kern w:val="0"/>
          <w:szCs w:val="21"/>
        </w:rPr>
        <w:t xml:space="preserve"> </w:t>
      </w:r>
      <w:r w:rsidR="00082078">
        <w:rPr>
          <w:rFonts w:ascii="宋体" w:cs="宋体" w:hint="eastAsia"/>
          <w:b/>
          <w:bCs/>
          <w:kern w:val="0"/>
          <w:szCs w:val="21"/>
        </w:rPr>
        <w:t>脂类与</w:t>
      </w:r>
      <w:r>
        <w:rPr>
          <w:rFonts w:ascii="宋体" w:cs="宋体" w:hint="eastAsia"/>
          <w:b/>
          <w:bCs/>
          <w:kern w:val="0"/>
          <w:szCs w:val="21"/>
        </w:rPr>
        <w:t>生物膜的结构</w:t>
      </w:r>
      <w:r w:rsidR="00082078">
        <w:rPr>
          <w:rFonts w:ascii="宋体" w:cs="宋体" w:hint="eastAsia"/>
          <w:b/>
          <w:bCs/>
          <w:kern w:val="0"/>
          <w:szCs w:val="21"/>
        </w:rPr>
        <w:t>及</w:t>
      </w:r>
      <w:r>
        <w:rPr>
          <w:rFonts w:ascii="宋体" w:cs="宋体" w:hint="eastAsia"/>
          <w:b/>
          <w:bCs/>
          <w:kern w:val="0"/>
          <w:szCs w:val="21"/>
        </w:rPr>
        <w:t>功能</w:t>
      </w:r>
    </w:p>
    <w:p w14:paraId="4CEC8671" w14:textId="4A962EB2" w:rsidR="00082078" w:rsidRDefault="0064475B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.</w:t>
      </w:r>
      <w:r w:rsidR="00E01C19">
        <w:rPr>
          <w:rFonts w:ascii="宋体" w:cs="宋体" w:hint="eastAsia"/>
          <w:kern w:val="0"/>
          <w:szCs w:val="21"/>
        </w:rPr>
        <w:t xml:space="preserve"> </w:t>
      </w:r>
      <w:r w:rsidR="00082078" w:rsidRPr="00082078">
        <w:rPr>
          <w:rFonts w:ascii="宋体" w:cs="宋体" w:hint="eastAsia"/>
          <w:kern w:val="0"/>
          <w:szCs w:val="21"/>
        </w:rPr>
        <w:t>掌握天然脂肪酸的结构和特点；掌握几种重要磷脂的结构、特性和生理作用</w:t>
      </w:r>
    </w:p>
    <w:p w14:paraId="12ED5047" w14:textId="7E8A432B" w:rsidR="00575867" w:rsidRDefault="00082078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2.</w:t>
      </w:r>
      <w:r w:rsidR="00E01C19">
        <w:rPr>
          <w:rFonts w:ascii="宋体" w:cs="宋体" w:hint="eastAsia"/>
          <w:kern w:val="0"/>
          <w:szCs w:val="21"/>
        </w:rPr>
        <w:t xml:space="preserve"> </w:t>
      </w:r>
      <w:r w:rsidR="0064475B">
        <w:rPr>
          <w:rFonts w:ascii="宋体" w:cs="宋体" w:hint="eastAsia"/>
          <w:kern w:val="0"/>
          <w:szCs w:val="21"/>
        </w:rPr>
        <w:t>理解</w:t>
      </w:r>
      <w:r w:rsidR="00575867">
        <w:rPr>
          <w:rFonts w:ascii="宋体" w:cs="宋体" w:hint="eastAsia"/>
          <w:kern w:val="0"/>
          <w:szCs w:val="21"/>
        </w:rPr>
        <w:t>细胞膜和细胞内膜生物膜的概念</w:t>
      </w:r>
    </w:p>
    <w:p w14:paraId="352D68EB" w14:textId="193FC707" w:rsidR="00575867" w:rsidRDefault="00082078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3</w:t>
      </w:r>
      <w:r w:rsidR="0064475B">
        <w:rPr>
          <w:rFonts w:ascii="宋体" w:cs="宋体"/>
          <w:kern w:val="0"/>
          <w:szCs w:val="21"/>
        </w:rPr>
        <w:t>.</w:t>
      </w:r>
      <w:r w:rsidR="00E01C19">
        <w:rPr>
          <w:rFonts w:ascii="宋体" w:cs="宋体" w:hint="eastAsia"/>
          <w:kern w:val="0"/>
          <w:szCs w:val="21"/>
        </w:rPr>
        <w:t xml:space="preserve"> </w:t>
      </w:r>
      <w:r w:rsidR="00575867">
        <w:rPr>
          <w:rFonts w:ascii="宋体" w:cs="宋体" w:hint="eastAsia"/>
          <w:kern w:val="0"/>
          <w:szCs w:val="21"/>
        </w:rPr>
        <w:t>掌握生物膜的化学组成和结构（</w:t>
      </w:r>
      <w:r w:rsidR="00575867">
        <w:rPr>
          <w:rFonts w:ascii="ËÎÌå" w:hAnsi="ËÎÌå" w:cs="ËÎÌå"/>
          <w:kern w:val="0"/>
          <w:szCs w:val="21"/>
        </w:rPr>
        <w:t>1</w:t>
      </w:r>
      <w:r w:rsidR="00575867">
        <w:rPr>
          <w:rFonts w:ascii="宋体" w:cs="宋体" w:hint="eastAsia"/>
          <w:kern w:val="0"/>
          <w:szCs w:val="21"/>
        </w:rPr>
        <w:t>）化学组成（</w:t>
      </w:r>
      <w:r w:rsidR="00575867">
        <w:rPr>
          <w:rFonts w:ascii="ËÎÌå" w:hAnsi="ËÎÌå" w:cs="ËÎÌå"/>
          <w:kern w:val="0"/>
          <w:szCs w:val="21"/>
        </w:rPr>
        <w:t>2</w:t>
      </w:r>
      <w:r w:rsidR="00575867">
        <w:rPr>
          <w:rFonts w:ascii="宋体" w:cs="宋体" w:hint="eastAsia"/>
          <w:kern w:val="0"/>
          <w:szCs w:val="21"/>
        </w:rPr>
        <w:t>）</w:t>
      </w:r>
      <w:proofErr w:type="gramStart"/>
      <w:r w:rsidR="00575867">
        <w:rPr>
          <w:rFonts w:ascii="宋体" w:cs="宋体" w:hint="eastAsia"/>
          <w:kern w:val="0"/>
          <w:szCs w:val="21"/>
        </w:rPr>
        <w:t>膜脂和</w:t>
      </w:r>
      <w:proofErr w:type="gramEnd"/>
      <w:r w:rsidR="00575867">
        <w:rPr>
          <w:rFonts w:ascii="宋体" w:cs="宋体" w:hint="eastAsia"/>
          <w:kern w:val="0"/>
          <w:szCs w:val="21"/>
        </w:rPr>
        <w:t>膜蛋白的不对称分布（</w:t>
      </w:r>
      <w:r w:rsidR="00575867">
        <w:rPr>
          <w:rFonts w:ascii="ËÎÌå" w:hAnsi="ËÎÌå" w:cs="ËÎÌå"/>
          <w:kern w:val="0"/>
          <w:szCs w:val="21"/>
        </w:rPr>
        <w:t>3</w:t>
      </w:r>
      <w:r w:rsidR="00575867">
        <w:rPr>
          <w:rFonts w:ascii="宋体" w:cs="宋体" w:hint="eastAsia"/>
          <w:kern w:val="0"/>
          <w:szCs w:val="21"/>
        </w:rPr>
        <w:t>）膜的流动性（</w:t>
      </w:r>
      <w:r w:rsidR="00575867">
        <w:rPr>
          <w:rFonts w:ascii="ËÎÌå" w:hAnsi="ËÎÌå" w:cs="ËÎÌå"/>
          <w:kern w:val="0"/>
          <w:szCs w:val="21"/>
        </w:rPr>
        <w:t>4</w:t>
      </w:r>
      <w:r w:rsidR="00575867">
        <w:rPr>
          <w:rFonts w:ascii="宋体" w:cs="宋体" w:hint="eastAsia"/>
          <w:kern w:val="0"/>
          <w:szCs w:val="21"/>
        </w:rPr>
        <w:t>）液态镶嵌模型</w:t>
      </w:r>
    </w:p>
    <w:p w14:paraId="2A1ED0E5" w14:textId="77777777" w:rsidR="00575867" w:rsidRDefault="00575867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第七章</w:t>
      </w:r>
      <w:r>
        <w:rPr>
          <w:rFonts w:ascii="宋体" w:cs="宋体"/>
          <w:b/>
          <w:bCs/>
          <w:kern w:val="0"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代谢总论</w:t>
      </w:r>
    </w:p>
    <w:p w14:paraId="2B3D06A8" w14:textId="1CE9E8F4" w:rsidR="0064475B" w:rsidRDefault="0064475B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.</w:t>
      </w:r>
      <w:r w:rsidR="00E01C19">
        <w:rPr>
          <w:rFonts w:ascii="宋体" w:cs="宋体" w:hint="eastAsia"/>
          <w:kern w:val="0"/>
          <w:szCs w:val="21"/>
        </w:rPr>
        <w:t xml:space="preserve"> </w:t>
      </w:r>
      <w:r w:rsidR="00575867">
        <w:rPr>
          <w:rFonts w:ascii="宋体" w:cs="宋体" w:hint="eastAsia"/>
          <w:kern w:val="0"/>
          <w:szCs w:val="21"/>
        </w:rPr>
        <w:t>掌握分解代谢的一般发生过程</w:t>
      </w:r>
    </w:p>
    <w:p w14:paraId="7B40ACA4" w14:textId="549A9D6D" w:rsidR="00575867" w:rsidRDefault="0064475B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.</w:t>
      </w:r>
      <w:r w:rsidR="00E01C19">
        <w:rPr>
          <w:rFonts w:ascii="宋体" w:cs="宋体" w:hint="eastAsia"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理解</w:t>
      </w:r>
      <w:r w:rsidR="00575867">
        <w:rPr>
          <w:rFonts w:ascii="宋体" w:cs="宋体" w:hint="eastAsia"/>
          <w:kern w:val="0"/>
          <w:szCs w:val="21"/>
        </w:rPr>
        <w:t>几种中间代谢的实验研究方法</w:t>
      </w:r>
      <w:r>
        <w:rPr>
          <w:rFonts w:ascii="宋体" w:cs="宋体" w:hint="eastAsia"/>
          <w:kern w:val="0"/>
          <w:szCs w:val="21"/>
        </w:rPr>
        <w:t>原理</w:t>
      </w:r>
    </w:p>
    <w:p w14:paraId="7B2C0C68" w14:textId="77777777" w:rsidR="00575867" w:rsidRDefault="00575867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第八章</w:t>
      </w:r>
      <w:r>
        <w:rPr>
          <w:rFonts w:ascii="宋体" w:cs="宋体"/>
          <w:b/>
          <w:bCs/>
          <w:kern w:val="0"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生物氧化</w:t>
      </w:r>
    </w:p>
    <w:p w14:paraId="63E4E34C" w14:textId="2DEA9F31" w:rsidR="00575867" w:rsidRDefault="0064475B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.</w:t>
      </w:r>
      <w:r w:rsidR="00E01C19">
        <w:rPr>
          <w:rFonts w:ascii="宋体" w:cs="宋体" w:hint="eastAsia"/>
          <w:kern w:val="0"/>
          <w:szCs w:val="21"/>
        </w:rPr>
        <w:t xml:space="preserve"> </w:t>
      </w:r>
      <w:r w:rsidR="00575867">
        <w:rPr>
          <w:rFonts w:ascii="宋体" w:cs="宋体" w:hint="eastAsia"/>
          <w:kern w:val="0"/>
          <w:szCs w:val="21"/>
        </w:rPr>
        <w:t>掌握生物氧化的含义、化学本质和特点</w:t>
      </w:r>
      <w:r>
        <w:rPr>
          <w:rFonts w:ascii="宋体" w:cs="宋体" w:hint="eastAsia"/>
          <w:kern w:val="0"/>
          <w:szCs w:val="21"/>
        </w:rPr>
        <w:t>，理解</w:t>
      </w:r>
      <w:r w:rsidR="00575867">
        <w:rPr>
          <w:rFonts w:ascii="宋体" w:cs="宋体" w:hint="eastAsia"/>
          <w:kern w:val="0"/>
          <w:szCs w:val="21"/>
        </w:rPr>
        <w:t>有氧</w:t>
      </w:r>
      <w:proofErr w:type="gramStart"/>
      <w:r w:rsidR="00575867">
        <w:rPr>
          <w:rFonts w:ascii="宋体" w:cs="宋体" w:hint="eastAsia"/>
          <w:kern w:val="0"/>
          <w:szCs w:val="21"/>
        </w:rPr>
        <w:t>氧</w:t>
      </w:r>
      <w:proofErr w:type="gramEnd"/>
      <w:r w:rsidR="00575867">
        <w:rPr>
          <w:rFonts w:ascii="宋体" w:cs="宋体" w:hint="eastAsia"/>
          <w:kern w:val="0"/>
          <w:szCs w:val="21"/>
        </w:rPr>
        <w:t>化和无氧</w:t>
      </w:r>
      <w:proofErr w:type="gramStart"/>
      <w:r w:rsidR="00575867">
        <w:rPr>
          <w:rFonts w:ascii="宋体" w:cs="宋体" w:hint="eastAsia"/>
          <w:kern w:val="0"/>
          <w:szCs w:val="21"/>
        </w:rPr>
        <w:t>氧</w:t>
      </w:r>
      <w:proofErr w:type="gramEnd"/>
      <w:r w:rsidR="00575867">
        <w:rPr>
          <w:rFonts w:ascii="宋体" w:cs="宋体" w:hint="eastAsia"/>
          <w:kern w:val="0"/>
          <w:szCs w:val="21"/>
        </w:rPr>
        <w:t>化</w:t>
      </w:r>
      <w:r>
        <w:rPr>
          <w:rFonts w:ascii="宋体" w:cs="宋体" w:hint="eastAsia"/>
          <w:kern w:val="0"/>
          <w:szCs w:val="21"/>
        </w:rPr>
        <w:t>的区别</w:t>
      </w:r>
      <w:r w:rsidR="00575867">
        <w:rPr>
          <w:rFonts w:ascii="宋体" w:cs="宋体" w:hint="eastAsia"/>
          <w:kern w:val="0"/>
          <w:szCs w:val="21"/>
        </w:rPr>
        <w:t>；</w:t>
      </w:r>
    </w:p>
    <w:p w14:paraId="545B6508" w14:textId="2F035542" w:rsidR="00575867" w:rsidRDefault="0064475B" w:rsidP="00476AAA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2.</w:t>
      </w:r>
      <w:r w:rsidR="00E01C19">
        <w:rPr>
          <w:rFonts w:ascii="宋体" w:cs="宋体" w:hint="eastAsia"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理解</w:t>
      </w:r>
      <w:r w:rsidR="00575867">
        <w:rPr>
          <w:rFonts w:ascii="宋体" w:cs="宋体" w:hint="eastAsia"/>
          <w:kern w:val="0"/>
          <w:szCs w:val="21"/>
        </w:rPr>
        <w:t>生物氧化中的能量问题</w:t>
      </w:r>
      <w:r w:rsidR="00575867">
        <w:rPr>
          <w:rFonts w:ascii="宋体" w:cs="宋体"/>
          <w:kern w:val="0"/>
          <w:szCs w:val="21"/>
        </w:rPr>
        <w:t xml:space="preserve"> </w:t>
      </w:r>
      <w:r w:rsidR="00575867">
        <w:rPr>
          <w:rFonts w:ascii="宋体" w:cs="宋体" w:hint="eastAsia"/>
          <w:kern w:val="0"/>
          <w:szCs w:val="21"/>
        </w:rPr>
        <w:t>氧还电位、自由能变化、高能键和高能化合物；理解自由能的变化和化学平衡的关系；掌握</w:t>
      </w:r>
      <w:r w:rsidR="00575867">
        <w:rPr>
          <w:rFonts w:ascii="ËÎÌå" w:hAnsi="ËÎÌå" w:cs="ËÎÌå"/>
          <w:kern w:val="0"/>
          <w:szCs w:val="21"/>
        </w:rPr>
        <w:t>ATP</w:t>
      </w:r>
      <w:r w:rsidR="009A3D17">
        <w:rPr>
          <w:rFonts w:ascii="ËÎÌå" w:hAnsi="ËÎÌå" w:cs="ËÎÌå" w:hint="eastAsia"/>
          <w:kern w:val="0"/>
          <w:szCs w:val="21"/>
        </w:rPr>
        <w:t xml:space="preserve"> </w:t>
      </w:r>
      <w:r w:rsidR="00575867">
        <w:rPr>
          <w:rFonts w:ascii="宋体" w:cs="宋体" w:hint="eastAsia"/>
          <w:kern w:val="0"/>
          <w:szCs w:val="21"/>
        </w:rPr>
        <w:t>的结构特性；理解</w:t>
      </w:r>
      <w:r w:rsidR="00575867">
        <w:rPr>
          <w:rFonts w:ascii="ËÎÌå" w:hAnsi="ËÎÌå" w:cs="ËÎÌå"/>
          <w:kern w:val="0"/>
          <w:szCs w:val="21"/>
        </w:rPr>
        <w:t xml:space="preserve">ATP </w:t>
      </w:r>
      <w:r w:rsidR="00575867">
        <w:rPr>
          <w:rFonts w:ascii="宋体" w:cs="宋体" w:hint="eastAsia"/>
          <w:kern w:val="0"/>
          <w:szCs w:val="21"/>
        </w:rPr>
        <w:t>在能量转运中的地位和作用。</w:t>
      </w:r>
    </w:p>
    <w:p w14:paraId="07A2A903" w14:textId="3627C6D3" w:rsidR="00575867" w:rsidRPr="00575867" w:rsidRDefault="0064475B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.</w:t>
      </w:r>
      <w:r w:rsidR="00E01C19">
        <w:rPr>
          <w:rFonts w:ascii="宋体" w:cs="宋体" w:hint="eastAsia"/>
          <w:kern w:val="0"/>
          <w:szCs w:val="21"/>
        </w:rPr>
        <w:t xml:space="preserve"> </w:t>
      </w:r>
      <w:r w:rsidR="00575867">
        <w:rPr>
          <w:rFonts w:ascii="宋体" w:cs="宋体" w:hint="eastAsia"/>
          <w:kern w:val="0"/>
          <w:szCs w:val="21"/>
        </w:rPr>
        <w:t>掌握三羧酸循环</w:t>
      </w:r>
      <w:r w:rsidR="00575867">
        <w:rPr>
          <w:rFonts w:ascii="宋体" w:cs="宋体"/>
          <w:kern w:val="0"/>
          <w:szCs w:val="21"/>
        </w:rPr>
        <w:t xml:space="preserve"> </w:t>
      </w:r>
      <w:r w:rsidR="00575867">
        <w:rPr>
          <w:rFonts w:ascii="宋体" w:cs="宋体" w:hint="eastAsia"/>
          <w:kern w:val="0"/>
          <w:szCs w:val="21"/>
        </w:rPr>
        <w:t>（</w:t>
      </w:r>
      <w:r w:rsidR="00575867">
        <w:rPr>
          <w:rFonts w:ascii="ËÎÌå" w:hAnsi="ËÎÌå" w:cs="ËÎÌå"/>
          <w:kern w:val="0"/>
          <w:szCs w:val="21"/>
        </w:rPr>
        <w:t>1</w:t>
      </w:r>
      <w:r w:rsidR="00575867">
        <w:rPr>
          <w:rFonts w:ascii="宋体" w:cs="宋体" w:hint="eastAsia"/>
          <w:kern w:val="0"/>
          <w:szCs w:val="21"/>
        </w:rPr>
        <w:t>）有机物降解碎片的公共燃烧途径（</w:t>
      </w:r>
      <w:r w:rsidR="00575867">
        <w:rPr>
          <w:rFonts w:ascii="ËÎÌå" w:hAnsi="ËÎÌå" w:cs="ËÎÌå"/>
          <w:kern w:val="0"/>
          <w:szCs w:val="21"/>
        </w:rPr>
        <w:t>2</w:t>
      </w:r>
      <w:r w:rsidR="00575867">
        <w:rPr>
          <w:rFonts w:ascii="宋体" w:cs="宋体" w:hint="eastAsia"/>
          <w:kern w:val="0"/>
          <w:szCs w:val="21"/>
        </w:rPr>
        <w:t>）</w:t>
      </w:r>
      <w:r w:rsidR="00575867">
        <w:rPr>
          <w:rFonts w:ascii="ËÎÌå" w:hAnsi="ËÎÌå" w:cs="ËÎÌå"/>
          <w:kern w:val="0"/>
          <w:szCs w:val="21"/>
        </w:rPr>
        <w:t>TCA</w:t>
      </w:r>
      <w:r w:rsidR="00575867">
        <w:rPr>
          <w:rFonts w:ascii="宋体" w:cs="宋体" w:hint="eastAsia"/>
          <w:kern w:val="0"/>
          <w:szCs w:val="21"/>
        </w:rPr>
        <w:t>反应历程（</w:t>
      </w:r>
      <w:r w:rsidR="00575867">
        <w:rPr>
          <w:rFonts w:ascii="ËÎÌå" w:hAnsi="ËÎÌå" w:cs="ËÎÌå"/>
          <w:kern w:val="0"/>
          <w:szCs w:val="21"/>
        </w:rPr>
        <w:t>3</w:t>
      </w:r>
      <w:r w:rsidR="00575867">
        <w:rPr>
          <w:rFonts w:ascii="宋体" w:cs="宋体" w:hint="eastAsia"/>
          <w:kern w:val="0"/>
          <w:szCs w:val="21"/>
        </w:rPr>
        <w:t>）</w:t>
      </w:r>
      <w:r w:rsidR="00575867">
        <w:rPr>
          <w:rFonts w:ascii="ËÎÌå" w:hAnsi="ËÎÌå" w:cs="ËÎÌå"/>
          <w:kern w:val="0"/>
          <w:szCs w:val="21"/>
        </w:rPr>
        <w:t>TCA</w:t>
      </w:r>
      <w:r w:rsidR="00575867">
        <w:rPr>
          <w:rFonts w:ascii="宋体" w:cs="宋体" w:hint="eastAsia"/>
          <w:kern w:val="0"/>
          <w:szCs w:val="21"/>
        </w:rPr>
        <w:t>生</w:t>
      </w:r>
      <w:r w:rsidR="00575867">
        <w:rPr>
          <w:rFonts w:ascii="宋体" w:cs="宋体" w:hint="eastAsia"/>
          <w:kern w:val="0"/>
          <w:szCs w:val="21"/>
        </w:rPr>
        <w:lastRenderedPageBreak/>
        <w:t>理意义</w:t>
      </w:r>
    </w:p>
    <w:p w14:paraId="3EE95326" w14:textId="73B5E70D" w:rsidR="0064475B" w:rsidRDefault="0064475B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.</w:t>
      </w:r>
      <w:r w:rsidRPr="0064475B">
        <w:rPr>
          <w:rFonts w:hint="eastAsia"/>
        </w:rPr>
        <w:t xml:space="preserve"> </w:t>
      </w:r>
      <w:r w:rsidRPr="0064475B">
        <w:rPr>
          <w:rFonts w:ascii="宋体" w:cs="宋体" w:hint="eastAsia"/>
          <w:kern w:val="0"/>
          <w:szCs w:val="21"/>
        </w:rPr>
        <w:t>能正确描述电子传递链偶联部位及其抑制剂，解释化学渗透学说</w:t>
      </w:r>
      <w:r>
        <w:rPr>
          <w:rFonts w:ascii="宋体" w:cs="宋体" w:hint="eastAsia"/>
          <w:kern w:val="0"/>
          <w:szCs w:val="21"/>
        </w:rPr>
        <w:t>（偶联部位及机制）</w:t>
      </w:r>
      <w:r w:rsidRPr="0064475B">
        <w:rPr>
          <w:rFonts w:ascii="宋体" w:cs="宋体" w:hint="eastAsia"/>
          <w:kern w:val="0"/>
          <w:szCs w:val="21"/>
        </w:rPr>
        <w:t>，区别氧化磷酸化与底物水平磷酸化。</w:t>
      </w:r>
    </w:p>
    <w:p w14:paraId="0F79264F" w14:textId="77777777" w:rsidR="00575867" w:rsidRDefault="00575867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第九章</w:t>
      </w:r>
      <w:r>
        <w:rPr>
          <w:rFonts w:ascii="宋体" w:cs="宋体"/>
          <w:b/>
          <w:bCs/>
          <w:kern w:val="0"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糖代谢</w:t>
      </w:r>
    </w:p>
    <w:p w14:paraId="077E7558" w14:textId="39AD8D55" w:rsidR="00575867" w:rsidRDefault="0064475B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 xml:space="preserve">1. </w:t>
      </w:r>
      <w:r>
        <w:rPr>
          <w:rFonts w:ascii="宋体" w:cs="宋体" w:hint="eastAsia"/>
          <w:kern w:val="0"/>
          <w:szCs w:val="21"/>
        </w:rPr>
        <w:t>掌握</w:t>
      </w:r>
      <w:r w:rsidR="00575867">
        <w:rPr>
          <w:rFonts w:ascii="宋体" w:cs="宋体" w:hint="eastAsia"/>
          <w:kern w:val="0"/>
          <w:szCs w:val="21"/>
        </w:rPr>
        <w:t>多糖的酶促降解</w:t>
      </w:r>
    </w:p>
    <w:p w14:paraId="19686678" w14:textId="758B824A" w:rsidR="00575867" w:rsidRDefault="0064475B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 xml:space="preserve">. </w:t>
      </w:r>
      <w:r>
        <w:rPr>
          <w:rFonts w:ascii="宋体" w:cs="宋体" w:hint="eastAsia"/>
          <w:kern w:val="0"/>
          <w:szCs w:val="21"/>
        </w:rPr>
        <w:t>掌握</w:t>
      </w:r>
      <w:r w:rsidR="00575867">
        <w:rPr>
          <w:rFonts w:ascii="宋体" w:cs="宋体" w:hint="eastAsia"/>
          <w:kern w:val="0"/>
          <w:szCs w:val="21"/>
        </w:rPr>
        <w:t>葡萄糖酵解</w:t>
      </w:r>
      <w:r>
        <w:rPr>
          <w:rFonts w:ascii="宋体" w:cs="宋体" w:hint="eastAsia"/>
          <w:kern w:val="0"/>
          <w:szCs w:val="21"/>
        </w:rPr>
        <w:t>途径</w:t>
      </w:r>
    </w:p>
    <w:p w14:paraId="7A77F916" w14:textId="3259C5F4" w:rsidR="00E60D43" w:rsidRPr="00E60D43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 w:rsidRPr="00E60D43">
        <w:rPr>
          <w:rFonts w:ascii="宋体" w:cs="宋体"/>
          <w:kern w:val="0"/>
          <w:szCs w:val="21"/>
        </w:rPr>
        <w:t xml:space="preserve">3. </w:t>
      </w:r>
      <w:r w:rsidRPr="00E60D43">
        <w:rPr>
          <w:rFonts w:ascii="宋体" w:cs="宋体" w:hint="eastAsia"/>
          <w:kern w:val="0"/>
          <w:szCs w:val="21"/>
        </w:rPr>
        <w:t>掌握解释</w:t>
      </w:r>
      <w:r w:rsidRPr="00E60D43">
        <w:rPr>
          <w:rFonts w:ascii="宋体" w:cs="宋体"/>
          <w:kern w:val="0"/>
          <w:szCs w:val="21"/>
        </w:rPr>
        <w:t>TCA</w:t>
      </w:r>
      <w:r w:rsidRPr="00E60D43">
        <w:rPr>
          <w:rFonts w:ascii="宋体" w:cs="宋体" w:hint="eastAsia"/>
          <w:kern w:val="0"/>
          <w:szCs w:val="21"/>
        </w:rPr>
        <w:t>、</w:t>
      </w:r>
      <w:r w:rsidRPr="00E60D43">
        <w:rPr>
          <w:rFonts w:ascii="宋体" w:cs="宋体"/>
          <w:kern w:val="0"/>
          <w:szCs w:val="21"/>
        </w:rPr>
        <w:t>EMP</w:t>
      </w:r>
      <w:r w:rsidRPr="00E60D43">
        <w:rPr>
          <w:rFonts w:ascii="宋体" w:cs="宋体" w:hint="eastAsia"/>
          <w:kern w:val="0"/>
          <w:szCs w:val="21"/>
        </w:rPr>
        <w:t>、</w:t>
      </w:r>
      <w:r w:rsidRPr="00E60D43">
        <w:rPr>
          <w:rFonts w:ascii="宋体" w:cs="宋体"/>
          <w:kern w:val="0"/>
          <w:szCs w:val="21"/>
        </w:rPr>
        <w:t>HMP</w:t>
      </w:r>
      <w:r w:rsidRPr="00E60D43">
        <w:rPr>
          <w:rFonts w:ascii="宋体" w:cs="宋体" w:hint="eastAsia"/>
          <w:kern w:val="0"/>
          <w:szCs w:val="21"/>
        </w:rPr>
        <w:t>途径的生物意义</w:t>
      </w:r>
    </w:p>
    <w:p w14:paraId="552FD798" w14:textId="369A2668" w:rsidR="00575867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 xml:space="preserve">. </w:t>
      </w:r>
      <w:r>
        <w:rPr>
          <w:rFonts w:ascii="宋体" w:cs="宋体" w:hint="eastAsia"/>
          <w:kern w:val="0"/>
          <w:szCs w:val="21"/>
        </w:rPr>
        <w:t>掌握</w:t>
      </w:r>
      <w:r w:rsidR="00575867">
        <w:rPr>
          <w:rFonts w:ascii="宋体" w:cs="宋体" w:hint="eastAsia"/>
          <w:kern w:val="0"/>
          <w:szCs w:val="21"/>
        </w:rPr>
        <w:t>乙醛酸循环支路的意义</w:t>
      </w:r>
    </w:p>
    <w:p w14:paraId="12F64670" w14:textId="7FBAA031" w:rsidR="00E60D43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.</w:t>
      </w:r>
      <w:r w:rsidR="009A3D17">
        <w:rPr>
          <w:rFonts w:ascii="宋体" w:cs="宋体" w:hint="eastAsia"/>
          <w:kern w:val="0"/>
          <w:szCs w:val="21"/>
        </w:rPr>
        <w:t xml:space="preserve"> </w:t>
      </w:r>
      <w:r w:rsidRPr="00E60D43">
        <w:rPr>
          <w:rFonts w:ascii="宋体" w:cs="宋体" w:hint="eastAsia"/>
          <w:kern w:val="0"/>
          <w:szCs w:val="21"/>
        </w:rPr>
        <w:t>能区别糖的有氧代谢与无氧代谢的途径</w:t>
      </w:r>
    </w:p>
    <w:p w14:paraId="5ED8403D" w14:textId="197421E0" w:rsidR="00E60D43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 xml:space="preserve">6. </w:t>
      </w:r>
      <w:r w:rsidRPr="00E60D43">
        <w:rPr>
          <w:rFonts w:ascii="宋体" w:cs="宋体" w:hint="eastAsia"/>
          <w:kern w:val="0"/>
          <w:szCs w:val="21"/>
        </w:rPr>
        <w:t>区别糖的异</w:t>
      </w:r>
      <w:proofErr w:type="gramStart"/>
      <w:r w:rsidRPr="00E60D43">
        <w:rPr>
          <w:rFonts w:ascii="宋体" w:cs="宋体" w:hint="eastAsia"/>
          <w:kern w:val="0"/>
          <w:szCs w:val="21"/>
        </w:rPr>
        <w:t>生途径</w:t>
      </w:r>
      <w:proofErr w:type="gramEnd"/>
      <w:r w:rsidRPr="00E60D43">
        <w:rPr>
          <w:rFonts w:ascii="宋体" w:cs="宋体" w:hint="eastAsia"/>
          <w:kern w:val="0"/>
          <w:szCs w:val="21"/>
        </w:rPr>
        <w:t>与EMP途径的差别</w:t>
      </w:r>
    </w:p>
    <w:p w14:paraId="52C02F75" w14:textId="174C474F" w:rsidR="00E60D43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7</w:t>
      </w:r>
      <w:r>
        <w:rPr>
          <w:rFonts w:ascii="宋体" w:cs="宋体"/>
          <w:kern w:val="0"/>
          <w:szCs w:val="21"/>
        </w:rPr>
        <w:t>.</w:t>
      </w:r>
      <w:r w:rsidR="00E01C19">
        <w:rPr>
          <w:rFonts w:ascii="宋体" w:cs="宋体" w:hint="eastAsia"/>
          <w:kern w:val="0"/>
          <w:szCs w:val="21"/>
        </w:rPr>
        <w:t xml:space="preserve"> </w:t>
      </w:r>
      <w:r w:rsidRPr="00E60D43">
        <w:rPr>
          <w:rFonts w:ascii="宋体" w:cs="宋体" w:hint="eastAsia"/>
          <w:kern w:val="0"/>
          <w:szCs w:val="21"/>
        </w:rPr>
        <w:t>能根据</w:t>
      </w:r>
      <w:r>
        <w:rPr>
          <w:rFonts w:ascii="宋体" w:cs="宋体" w:hint="eastAsia"/>
          <w:kern w:val="0"/>
          <w:szCs w:val="21"/>
        </w:rPr>
        <w:t>糖</w:t>
      </w:r>
      <w:r w:rsidRPr="00E60D43">
        <w:rPr>
          <w:rFonts w:ascii="宋体" w:cs="宋体" w:hint="eastAsia"/>
          <w:kern w:val="0"/>
          <w:szCs w:val="21"/>
        </w:rPr>
        <w:t>代谢途径计算能量（ATP）生产/消耗的情况</w:t>
      </w:r>
    </w:p>
    <w:p w14:paraId="5EB2B74D" w14:textId="21385B26" w:rsidR="00575867" w:rsidRDefault="00575867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第十章</w:t>
      </w:r>
      <w:r>
        <w:rPr>
          <w:rFonts w:ascii="宋体" w:cs="宋体"/>
          <w:b/>
          <w:bCs/>
          <w:kern w:val="0"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脂类代谢</w:t>
      </w:r>
    </w:p>
    <w:p w14:paraId="143A9C6B" w14:textId="35A06AF7" w:rsidR="00082078" w:rsidRDefault="00082078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1.</w:t>
      </w:r>
      <w:r w:rsidR="00E60D43">
        <w:rPr>
          <w:rFonts w:ascii="宋体" w:cs="宋体"/>
          <w:kern w:val="0"/>
          <w:szCs w:val="21"/>
        </w:rPr>
        <w:t xml:space="preserve"> </w:t>
      </w:r>
      <w:r w:rsidR="00E60D43">
        <w:rPr>
          <w:rFonts w:ascii="宋体" w:cs="宋体" w:hint="eastAsia"/>
          <w:kern w:val="0"/>
          <w:szCs w:val="21"/>
        </w:rPr>
        <w:t>掌握</w:t>
      </w:r>
      <w:r w:rsidR="00575867">
        <w:rPr>
          <w:rFonts w:ascii="宋体" w:cs="宋体" w:hint="eastAsia"/>
          <w:kern w:val="0"/>
          <w:szCs w:val="21"/>
        </w:rPr>
        <w:t>脂肪的分解代谢：甘油的分解代谢；脂肪酸</w:t>
      </w:r>
      <w:bookmarkStart w:id="1" w:name="_Hlk84952839"/>
      <w:r w:rsidR="00575867">
        <w:rPr>
          <w:rFonts w:ascii="宋体" w:cs="宋体" w:hint="eastAsia"/>
          <w:kern w:val="0"/>
          <w:szCs w:val="21"/>
        </w:rPr>
        <w:t>β</w:t>
      </w:r>
      <w:r w:rsidR="00575867">
        <w:rPr>
          <w:rFonts w:ascii="ËÎÌå" w:hAnsi="ËÎÌå" w:cs="ËÎÌå"/>
          <w:kern w:val="0"/>
          <w:szCs w:val="21"/>
        </w:rPr>
        <w:t>-</w:t>
      </w:r>
      <w:r w:rsidR="00575867">
        <w:rPr>
          <w:rFonts w:ascii="宋体" w:cs="宋体" w:hint="eastAsia"/>
          <w:kern w:val="0"/>
          <w:szCs w:val="21"/>
        </w:rPr>
        <w:t>氧化</w:t>
      </w:r>
      <w:bookmarkEnd w:id="1"/>
      <w:r w:rsidR="00575867">
        <w:rPr>
          <w:rFonts w:ascii="宋体" w:cs="宋体" w:hint="eastAsia"/>
          <w:kern w:val="0"/>
          <w:szCs w:val="21"/>
        </w:rPr>
        <w:t>能量转化</w:t>
      </w:r>
    </w:p>
    <w:p w14:paraId="7B0BBB8C" w14:textId="53541C74" w:rsidR="00575867" w:rsidRDefault="00082078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.</w:t>
      </w:r>
      <w:r w:rsidRPr="00082078">
        <w:rPr>
          <w:rFonts w:hint="eastAsia"/>
        </w:rPr>
        <w:t xml:space="preserve"> </w:t>
      </w:r>
      <w:r>
        <w:rPr>
          <w:rFonts w:hint="eastAsia"/>
        </w:rPr>
        <w:t>理解</w:t>
      </w:r>
      <w:r w:rsidRPr="00082078">
        <w:rPr>
          <w:rFonts w:hint="eastAsia"/>
        </w:rPr>
        <w:t>脂肪酸</w:t>
      </w:r>
      <w:r w:rsidRPr="00082078">
        <w:rPr>
          <w:rFonts w:ascii="宋体" w:cs="宋体" w:hint="eastAsia"/>
          <w:kern w:val="0"/>
          <w:szCs w:val="21"/>
        </w:rPr>
        <w:t>β-氧化</w:t>
      </w:r>
      <w:r w:rsidR="00E60D43">
        <w:rPr>
          <w:rFonts w:ascii="宋体" w:cs="宋体" w:hint="eastAsia"/>
          <w:kern w:val="0"/>
          <w:szCs w:val="21"/>
        </w:rPr>
        <w:t>生理学意义</w:t>
      </w:r>
    </w:p>
    <w:p w14:paraId="16DB1727" w14:textId="466B23A9" w:rsidR="00E60D43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 xml:space="preserve">. </w:t>
      </w:r>
      <w:r>
        <w:rPr>
          <w:rFonts w:ascii="宋体" w:cs="宋体" w:hint="eastAsia"/>
          <w:kern w:val="0"/>
          <w:szCs w:val="21"/>
        </w:rPr>
        <w:t>理解脂肪酸代谢副产物-酮体的产生</w:t>
      </w:r>
    </w:p>
    <w:p w14:paraId="0C26D5AF" w14:textId="0237277E" w:rsidR="00575867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 xml:space="preserve">. </w:t>
      </w:r>
      <w:r>
        <w:rPr>
          <w:rFonts w:ascii="宋体" w:cs="宋体" w:hint="eastAsia"/>
          <w:kern w:val="0"/>
          <w:szCs w:val="21"/>
        </w:rPr>
        <w:t>掌握</w:t>
      </w:r>
      <w:r w:rsidR="00575867">
        <w:rPr>
          <w:rFonts w:ascii="宋体" w:cs="宋体" w:hint="eastAsia"/>
          <w:kern w:val="0"/>
          <w:szCs w:val="21"/>
        </w:rPr>
        <w:t>脂肪的合成代谢（</w:t>
      </w:r>
      <w:r w:rsidR="00575867">
        <w:rPr>
          <w:rFonts w:ascii="ËÎÌå" w:hAnsi="ËÎÌå" w:cs="ËÎÌå"/>
          <w:kern w:val="0"/>
          <w:szCs w:val="21"/>
        </w:rPr>
        <w:t>1</w:t>
      </w:r>
      <w:r w:rsidR="00575867">
        <w:rPr>
          <w:rFonts w:ascii="宋体" w:cs="宋体" w:hint="eastAsia"/>
          <w:kern w:val="0"/>
          <w:szCs w:val="21"/>
        </w:rPr>
        <w:t>）脂肪酸的非线粒体合成（</w:t>
      </w:r>
      <w:r w:rsidR="00575867">
        <w:rPr>
          <w:rFonts w:ascii="ËÎÌå" w:hAnsi="ËÎÌå" w:cs="ËÎÌå"/>
          <w:kern w:val="0"/>
          <w:szCs w:val="21"/>
        </w:rPr>
        <w:t>2</w:t>
      </w:r>
      <w:r w:rsidR="00575867">
        <w:rPr>
          <w:rFonts w:ascii="宋体" w:cs="宋体" w:hint="eastAsia"/>
          <w:kern w:val="0"/>
          <w:szCs w:val="21"/>
        </w:rPr>
        <w:t>）线粒体加长</w:t>
      </w:r>
    </w:p>
    <w:p w14:paraId="48E05CBC" w14:textId="6634669C" w:rsidR="00575867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.</w:t>
      </w:r>
      <w:r w:rsidR="009A3D17">
        <w:rPr>
          <w:rFonts w:ascii="宋体" w:cs="宋体" w:hint="eastAsia"/>
          <w:kern w:val="0"/>
          <w:szCs w:val="21"/>
        </w:rPr>
        <w:t xml:space="preserve"> </w:t>
      </w:r>
      <w:r w:rsidR="00575867">
        <w:rPr>
          <w:rFonts w:ascii="宋体" w:cs="宋体" w:hint="eastAsia"/>
          <w:kern w:val="0"/>
          <w:szCs w:val="21"/>
        </w:rPr>
        <w:t>了解</w:t>
      </w:r>
      <w:r w:rsidRPr="00E60D43">
        <w:rPr>
          <w:rFonts w:ascii="宋体" w:cs="宋体" w:hint="eastAsia"/>
          <w:kern w:val="0"/>
          <w:szCs w:val="21"/>
        </w:rPr>
        <w:t>磷脂与胆固醇的</w:t>
      </w:r>
      <w:r>
        <w:rPr>
          <w:rFonts w:ascii="宋体" w:cs="宋体" w:hint="eastAsia"/>
          <w:kern w:val="0"/>
          <w:szCs w:val="21"/>
        </w:rPr>
        <w:t>代谢</w:t>
      </w:r>
    </w:p>
    <w:p w14:paraId="0087916C" w14:textId="4B96C8D8" w:rsidR="00E60D43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6</w:t>
      </w:r>
      <w:r>
        <w:rPr>
          <w:rFonts w:ascii="宋体" w:cs="宋体"/>
          <w:kern w:val="0"/>
          <w:szCs w:val="21"/>
        </w:rPr>
        <w:t>.</w:t>
      </w:r>
      <w:r w:rsidRPr="00E60D43">
        <w:rPr>
          <w:rFonts w:hint="eastAsia"/>
        </w:rPr>
        <w:t xml:space="preserve"> </w:t>
      </w:r>
      <w:r w:rsidRPr="00E60D43">
        <w:rPr>
          <w:rFonts w:ascii="宋体" w:cs="宋体" w:hint="eastAsia"/>
          <w:kern w:val="0"/>
          <w:szCs w:val="21"/>
        </w:rPr>
        <w:t>根据</w:t>
      </w:r>
      <w:r>
        <w:rPr>
          <w:rFonts w:ascii="宋体" w:cs="宋体" w:hint="eastAsia"/>
          <w:kern w:val="0"/>
          <w:szCs w:val="21"/>
        </w:rPr>
        <w:t>脂</w:t>
      </w:r>
      <w:r w:rsidRPr="00E60D43">
        <w:rPr>
          <w:rFonts w:ascii="宋体" w:cs="宋体" w:hint="eastAsia"/>
          <w:kern w:val="0"/>
          <w:szCs w:val="21"/>
        </w:rPr>
        <w:t>代谢途径计算能量（ATP）生产/消耗的情况</w:t>
      </w:r>
    </w:p>
    <w:p w14:paraId="6252810B" w14:textId="77777777" w:rsidR="00575867" w:rsidRDefault="00575867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第十一章</w:t>
      </w:r>
      <w:r>
        <w:rPr>
          <w:rFonts w:ascii="宋体" w:cs="宋体"/>
          <w:b/>
          <w:bCs/>
          <w:kern w:val="0"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蛋白质的降解及氨基酸代谢</w:t>
      </w:r>
    </w:p>
    <w:p w14:paraId="76AD5198" w14:textId="0351698F" w:rsidR="00575867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.</w:t>
      </w:r>
      <w:r w:rsidR="009A3D17">
        <w:rPr>
          <w:rFonts w:ascii="宋体" w:cs="宋体" w:hint="eastAsia"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掌握</w:t>
      </w:r>
      <w:r w:rsidR="00575867">
        <w:rPr>
          <w:rFonts w:ascii="宋体" w:cs="宋体" w:hint="eastAsia"/>
          <w:kern w:val="0"/>
          <w:szCs w:val="21"/>
        </w:rPr>
        <w:t>氨基酸分解代谢的</w:t>
      </w:r>
      <w:r>
        <w:rPr>
          <w:rFonts w:ascii="宋体" w:cs="宋体" w:hint="eastAsia"/>
          <w:kern w:val="0"/>
          <w:szCs w:val="21"/>
        </w:rPr>
        <w:t>一般</w:t>
      </w:r>
      <w:r w:rsidR="00575867">
        <w:rPr>
          <w:rFonts w:ascii="宋体" w:cs="宋体" w:hint="eastAsia"/>
          <w:kern w:val="0"/>
          <w:szCs w:val="21"/>
        </w:rPr>
        <w:t>途径（</w:t>
      </w:r>
      <w:r w:rsidR="00575867">
        <w:rPr>
          <w:rFonts w:ascii="ËÎÌå" w:hAnsi="ËÎÌå" w:cs="ËÎÌå"/>
          <w:kern w:val="0"/>
          <w:szCs w:val="21"/>
        </w:rPr>
        <w:t>1</w:t>
      </w:r>
      <w:r w:rsidR="00575867">
        <w:rPr>
          <w:rFonts w:ascii="宋体" w:cs="宋体" w:hint="eastAsia"/>
          <w:kern w:val="0"/>
          <w:szCs w:val="21"/>
        </w:rPr>
        <w:t>）脱氨基作用（</w:t>
      </w:r>
      <w:r w:rsidR="00575867">
        <w:rPr>
          <w:rFonts w:ascii="ËÎÌå" w:hAnsi="ËÎÌå" w:cs="ËÎÌå"/>
          <w:kern w:val="0"/>
          <w:szCs w:val="21"/>
        </w:rPr>
        <w:t>2</w:t>
      </w:r>
      <w:r w:rsidR="00575867">
        <w:rPr>
          <w:rFonts w:ascii="宋体" w:cs="宋体" w:hint="eastAsia"/>
          <w:kern w:val="0"/>
          <w:szCs w:val="21"/>
        </w:rPr>
        <w:t>）脱羧基作用（</w:t>
      </w:r>
      <w:r w:rsidR="00575867">
        <w:rPr>
          <w:rFonts w:ascii="ËÎÌå" w:hAnsi="ËÎÌå" w:cs="ËÎÌå"/>
          <w:kern w:val="0"/>
          <w:szCs w:val="21"/>
        </w:rPr>
        <w:t>3</w:t>
      </w:r>
      <w:r w:rsidR="00575867">
        <w:rPr>
          <w:rFonts w:ascii="宋体" w:cs="宋体" w:hint="eastAsia"/>
          <w:kern w:val="0"/>
          <w:szCs w:val="21"/>
        </w:rPr>
        <w:t>）脱氨脱羧作用</w:t>
      </w:r>
    </w:p>
    <w:p w14:paraId="722026A2" w14:textId="3E7D1215" w:rsidR="00575867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 xml:space="preserve">. </w:t>
      </w:r>
      <w:r>
        <w:rPr>
          <w:rFonts w:ascii="宋体" w:cs="宋体" w:hint="eastAsia"/>
          <w:kern w:val="0"/>
          <w:szCs w:val="21"/>
        </w:rPr>
        <w:t>掌握</w:t>
      </w:r>
      <w:r>
        <w:rPr>
          <w:rFonts w:hint="eastAsia"/>
        </w:rPr>
        <w:t>尿素的形成（鸟氨酸循环）</w:t>
      </w:r>
    </w:p>
    <w:p w14:paraId="5676FCC7" w14:textId="317B3B63" w:rsidR="00575867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 xml:space="preserve">. </w:t>
      </w:r>
      <w:r>
        <w:rPr>
          <w:rFonts w:ascii="宋体" w:cs="宋体" w:hint="eastAsia"/>
          <w:kern w:val="0"/>
          <w:szCs w:val="21"/>
        </w:rPr>
        <w:t>理解</w:t>
      </w:r>
      <w:r w:rsidR="00575867">
        <w:rPr>
          <w:rFonts w:ascii="宋体" w:cs="宋体" w:hint="eastAsia"/>
          <w:kern w:val="0"/>
          <w:szCs w:val="21"/>
        </w:rPr>
        <w:t>氨基酸的合成代谢</w:t>
      </w:r>
      <w:r>
        <w:rPr>
          <w:rFonts w:ascii="宋体" w:cs="宋体" w:hint="eastAsia"/>
          <w:kern w:val="0"/>
          <w:szCs w:val="21"/>
        </w:rPr>
        <w:t>（</w:t>
      </w:r>
      <w:r w:rsidR="00575867">
        <w:rPr>
          <w:rFonts w:ascii="宋体" w:cs="宋体" w:hint="eastAsia"/>
          <w:kern w:val="0"/>
          <w:szCs w:val="21"/>
        </w:rPr>
        <w:t>氨基酸合成的公共途径</w:t>
      </w:r>
      <w:r>
        <w:rPr>
          <w:rFonts w:ascii="宋体" w:cs="宋体" w:hint="eastAsia"/>
          <w:kern w:val="0"/>
          <w:szCs w:val="21"/>
        </w:rPr>
        <w:t>）</w:t>
      </w:r>
    </w:p>
    <w:p w14:paraId="64E6756B" w14:textId="3C1DA11D" w:rsidR="00E60D43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 xml:space="preserve">. </w:t>
      </w:r>
      <w:r>
        <w:rPr>
          <w:rFonts w:ascii="宋体" w:cs="宋体" w:hint="eastAsia"/>
          <w:kern w:val="0"/>
          <w:szCs w:val="21"/>
        </w:rPr>
        <w:t>理解生酮</w:t>
      </w:r>
      <w:proofErr w:type="gramStart"/>
      <w:r>
        <w:rPr>
          <w:rFonts w:ascii="宋体" w:cs="宋体" w:hint="eastAsia"/>
          <w:kern w:val="0"/>
          <w:szCs w:val="21"/>
        </w:rPr>
        <w:t>与升糖氨基酸</w:t>
      </w:r>
      <w:proofErr w:type="gramEnd"/>
      <w:r>
        <w:rPr>
          <w:rFonts w:ascii="宋体" w:cs="宋体" w:hint="eastAsia"/>
          <w:kern w:val="0"/>
          <w:szCs w:val="21"/>
        </w:rPr>
        <w:t>差别</w:t>
      </w:r>
    </w:p>
    <w:p w14:paraId="0E36462A" w14:textId="3DC4BF91" w:rsidR="00575867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.</w:t>
      </w:r>
      <w:r w:rsidR="009A3D17">
        <w:rPr>
          <w:rFonts w:ascii="宋体" w:cs="宋体" w:hint="eastAsia"/>
          <w:kern w:val="0"/>
          <w:szCs w:val="21"/>
        </w:rPr>
        <w:t xml:space="preserve"> </w:t>
      </w:r>
      <w:r w:rsidRPr="00E60D43">
        <w:rPr>
          <w:rFonts w:ascii="宋体" w:cs="宋体" w:hint="eastAsia"/>
          <w:kern w:val="0"/>
          <w:szCs w:val="21"/>
        </w:rPr>
        <w:t>能解释氨基酸代谢与脂肪代谢、糖代谢之间关系</w:t>
      </w:r>
    </w:p>
    <w:p w14:paraId="532E7D11" w14:textId="77777777" w:rsidR="00575867" w:rsidRDefault="00575867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t>第十二章</w:t>
      </w:r>
      <w:r>
        <w:rPr>
          <w:rFonts w:ascii="宋体" w:cs="宋体"/>
          <w:b/>
          <w:bCs/>
          <w:kern w:val="0"/>
          <w:szCs w:val="21"/>
        </w:rPr>
        <w:t xml:space="preserve"> </w:t>
      </w:r>
      <w:r>
        <w:rPr>
          <w:rFonts w:ascii="宋体" w:cs="宋体" w:hint="eastAsia"/>
          <w:b/>
          <w:bCs/>
          <w:kern w:val="0"/>
          <w:szCs w:val="21"/>
        </w:rPr>
        <w:t>核酸降解及核苷酸代谢</w:t>
      </w:r>
    </w:p>
    <w:p w14:paraId="3980DDC7" w14:textId="1FC4D1D5" w:rsidR="00575867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.</w:t>
      </w:r>
      <w:r w:rsidR="00E01C19">
        <w:rPr>
          <w:rFonts w:ascii="宋体" w:cs="宋体" w:hint="eastAsia"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理解</w:t>
      </w:r>
      <w:r w:rsidR="00575867">
        <w:rPr>
          <w:rFonts w:ascii="宋体" w:cs="宋体" w:hint="eastAsia"/>
          <w:kern w:val="0"/>
          <w:szCs w:val="21"/>
        </w:rPr>
        <w:t>核酸的酶促降解（</w:t>
      </w:r>
      <w:r w:rsidR="00575867">
        <w:rPr>
          <w:rFonts w:ascii="ËÎÌå" w:hAnsi="ËÎÌå" w:cs="ËÎÌå"/>
          <w:kern w:val="0"/>
          <w:szCs w:val="21"/>
        </w:rPr>
        <w:t>1</w:t>
      </w:r>
      <w:r w:rsidR="00575867">
        <w:rPr>
          <w:rFonts w:ascii="宋体" w:cs="宋体" w:hint="eastAsia"/>
          <w:kern w:val="0"/>
          <w:szCs w:val="21"/>
        </w:rPr>
        <w:t>）核酸外切酶（</w:t>
      </w:r>
      <w:r w:rsidR="00575867">
        <w:rPr>
          <w:rFonts w:ascii="ËÎÌå" w:hAnsi="ËÎÌå" w:cs="ËÎÌå"/>
          <w:kern w:val="0"/>
          <w:szCs w:val="21"/>
        </w:rPr>
        <w:t>2</w:t>
      </w:r>
      <w:r w:rsidR="00575867">
        <w:rPr>
          <w:rFonts w:ascii="宋体" w:cs="宋体" w:hint="eastAsia"/>
          <w:kern w:val="0"/>
          <w:szCs w:val="21"/>
        </w:rPr>
        <w:t>）核酸内切酶</w:t>
      </w:r>
    </w:p>
    <w:p w14:paraId="1FC8E4A6" w14:textId="5CB29A9D" w:rsidR="00575867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.</w:t>
      </w:r>
      <w:r w:rsidR="00E01C19">
        <w:rPr>
          <w:rFonts w:ascii="宋体" w:cs="宋体" w:hint="eastAsia"/>
          <w:kern w:val="0"/>
          <w:szCs w:val="21"/>
        </w:rPr>
        <w:t xml:space="preserve"> </w:t>
      </w:r>
      <w:r w:rsidR="00C7486A">
        <w:rPr>
          <w:rFonts w:ascii="宋体" w:cs="宋体" w:hint="eastAsia"/>
          <w:kern w:val="0"/>
          <w:szCs w:val="21"/>
        </w:rPr>
        <w:t>掌握</w:t>
      </w:r>
      <w:r w:rsidR="00575867">
        <w:rPr>
          <w:rFonts w:ascii="宋体" w:cs="宋体" w:hint="eastAsia"/>
          <w:kern w:val="0"/>
          <w:szCs w:val="21"/>
        </w:rPr>
        <w:t>核苷酸的分解代谢（</w:t>
      </w:r>
      <w:r w:rsidR="00575867">
        <w:rPr>
          <w:rFonts w:ascii="ËÎÌå" w:hAnsi="ËÎÌå" w:cs="ËÎÌå"/>
          <w:kern w:val="0"/>
          <w:szCs w:val="21"/>
        </w:rPr>
        <w:t>1</w:t>
      </w:r>
      <w:r w:rsidR="00575867">
        <w:rPr>
          <w:rFonts w:ascii="宋体" w:cs="宋体" w:hint="eastAsia"/>
          <w:kern w:val="0"/>
          <w:szCs w:val="21"/>
        </w:rPr>
        <w:t>）核苷酸的降解（</w:t>
      </w:r>
      <w:r w:rsidR="00575867">
        <w:rPr>
          <w:rFonts w:ascii="ËÎÌå" w:hAnsi="ËÎÌå" w:cs="ËÎÌå"/>
          <w:kern w:val="0"/>
          <w:szCs w:val="21"/>
        </w:rPr>
        <w:t>2</w:t>
      </w:r>
      <w:r w:rsidR="00575867">
        <w:rPr>
          <w:rFonts w:ascii="宋体" w:cs="宋体" w:hint="eastAsia"/>
          <w:kern w:val="0"/>
          <w:szCs w:val="21"/>
        </w:rPr>
        <w:t>）嘌呤的降解</w:t>
      </w:r>
    </w:p>
    <w:p w14:paraId="78F88779" w14:textId="4AE268C1" w:rsidR="00575867" w:rsidRPr="002E4F87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FF0000"/>
          <w:kern w:val="0"/>
          <w:szCs w:val="21"/>
        </w:rPr>
      </w:pPr>
      <w:r w:rsidRPr="002E4F87">
        <w:rPr>
          <w:rFonts w:ascii="宋体" w:cs="宋体" w:hint="eastAsia"/>
          <w:color w:val="FF0000"/>
          <w:kern w:val="0"/>
          <w:szCs w:val="21"/>
        </w:rPr>
        <w:t>3</w:t>
      </w:r>
      <w:r w:rsidRPr="002E4F87">
        <w:rPr>
          <w:rFonts w:ascii="宋体" w:cs="宋体"/>
          <w:color w:val="FF0000"/>
          <w:kern w:val="0"/>
          <w:szCs w:val="21"/>
        </w:rPr>
        <w:t>.</w:t>
      </w:r>
      <w:r w:rsidR="00E01C19">
        <w:rPr>
          <w:rFonts w:ascii="宋体" w:cs="宋体" w:hint="eastAsia"/>
          <w:color w:val="FF0000"/>
          <w:kern w:val="0"/>
          <w:szCs w:val="21"/>
        </w:rPr>
        <w:t xml:space="preserve"> </w:t>
      </w:r>
      <w:r w:rsidR="00575867" w:rsidRPr="002E4F87">
        <w:rPr>
          <w:rFonts w:ascii="宋体" w:cs="宋体" w:hint="eastAsia"/>
          <w:color w:val="FF0000"/>
          <w:kern w:val="0"/>
          <w:szCs w:val="21"/>
        </w:rPr>
        <w:t>掌握核苷酸的合成代谢（</w:t>
      </w:r>
      <w:r w:rsidR="00575867" w:rsidRPr="002E4F87">
        <w:rPr>
          <w:rFonts w:ascii="ËÎÌå" w:hAnsi="ËÎÌå" w:cs="ËÎÌå"/>
          <w:color w:val="FF0000"/>
          <w:kern w:val="0"/>
          <w:szCs w:val="21"/>
        </w:rPr>
        <w:t>1</w:t>
      </w:r>
      <w:r w:rsidR="00575867" w:rsidRPr="002E4F87">
        <w:rPr>
          <w:rFonts w:ascii="宋体" w:cs="宋体" w:hint="eastAsia"/>
          <w:color w:val="FF0000"/>
          <w:kern w:val="0"/>
          <w:szCs w:val="21"/>
        </w:rPr>
        <w:t>）嘌呤核苷酸的从头合成（</w:t>
      </w:r>
      <w:r w:rsidR="00575867" w:rsidRPr="002E4F87">
        <w:rPr>
          <w:rFonts w:ascii="ËÎÌå" w:hAnsi="ËÎÌå" w:cs="ËÎÌå"/>
          <w:color w:val="FF0000"/>
          <w:kern w:val="0"/>
          <w:szCs w:val="21"/>
        </w:rPr>
        <w:t>2</w:t>
      </w:r>
      <w:r w:rsidR="00575867" w:rsidRPr="002E4F87">
        <w:rPr>
          <w:rFonts w:ascii="宋体" w:cs="宋体" w:hint="eastAsia"/>
          <w:color w:val="FF0000"/>
          <w:kern w:val="0"/>
          <w:szCs w:val="21"/>
        </w:rPr>
        <w:t>）嘧啶核苷酸的从头合成（</w:t>
      </w:r>
      <w:r w:rsidR="00575867" w:rsidRPr="002E4F87">
        <w:rPr>
          <w:rFonts w:ascii="ËÎÌå" w:hAnsi="ËÎÌå" w:cs="ËÎÌå"/>
          <w:color w:val="FF0000"/>
          <w:kern w:val="0"/>
          <w:szCs w:val="21"/>
        </w:rPr>
        <w:t>3</w:t>
      </w:r>
      <w:r w:rsidR="00575867" w:rsidRPr="002E4F87">
        <w:rPr>
          <w:rFonts w:ascii="宋体" w:cs="宋体" w:hint="eastAsia"/>
          <w:color w:val="FF0000"/>
          <w:kern w:val="0"/>
          <w:szCs w:val="21"/>
        </w:rPr>
        <w:t>）脱</w:t>
      </w:r>
    </w:p>
    <w:p w14:paraId="71721E9F" w14:textId="6AD98748" w:rsidR="00575867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.</w:t>
      </w:r>
      <w:r w:rsidR="00E01C19">
        <w:rPr>
          <w:rFonts w:ascii="宋体" w:cs="宋体" w:hint="eastAsia"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理解</w:t>
      </w:r>
      <w:r w:rsidR="00575867">
        <w:rPr>
          <w:rFonts w:ascii="宋体" w:cs="宋体" w:hint="eastAsia"/>
          <w:kern w:val="0"/>
          <w:szCs w:val="21"/>
        </w:rPr>
        <w:t>氧核糖核苷酸的生物合成</w:t>
      </w:r>
    </w:p>
    <w:p w14:paraId="420DA8BB" w14:textId="4AEE0B47" w:rsidR="00575867" w:rsidRDefault="00575867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</w:rPr>
        <w:lastRenderedPageBreak/>
        <w:t>第十三章</w:t>
      </w:r>
      <w:r>
        <w:rPr>
          <w:rFonts w:ascii="宋体" w:cs="宋体"/>
          <w:b/>
          <w:bCs/>
          <w:kern w:val="0"/>
          <w:szCs w:val="21"/>
        </w:rPr>
        <w:t xml:space="preserve"> </w:t>
      </w:r>
      <w:r w:rsidR="00E60D43" w:rsidRPr="00E60D43">
        <w:rPr>
          <w:rFonts w:ascii="宋体" w:cs="宋体" w:hint="eastAsia"/>
          <w:b/>
          <w:bCs/>
          <w:kern w:val="0"/>
          <w:szCs w:val="21"/>
        </w:rPr>
        <w:t>生物信息分子的合成及其调控</w:t>
      </w:r>
    </w:p>
    <w:p w14:paraId="210EE839" w14:textId="56A47CF9" w:rsidR="00575867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.</w:t>
      </w:r>
      <w:r w:rsidR="002E4F87">
        <w:rPr>
          <w:rFonts w:ascii="宋体" w:cs="宋体" w:hint="eastAsia"/>
          <w:kern w:val="0"/>
          <w:szCs w:val="21"/>
        </w:rPr>
        <w:t xml:space="preserve"> </w:t>
      </w:r>
      <w:r w:rsidR="00575867">
        <w:rPr>
          <w:rFonts w:ascii="宋体" w:cs="宋体" w:hint="eastAsia"/>
          <w:kern w:val="0"/>
          <w:szCs w:val="21"/>
        </w:rPr>
        <w:t>掌握</w:t>
      </w:r>
      <w:r w:rsidR="00575867" w:rsidRPr="00106571">
        <w:rPr>
          <w:rFonts w:ascii="宋体" w:cs="宋体"/>
          <w:kern w:val="0"/>
          <w:szCs w:val="21"/>
        </w:rPr>
        <w:t xml:space="preserve">DNA </w:t>
      </w:r>
      <w:r w:rsidR="00575867">
        <w:rPr>
          <w:rFonts w:ascii="宋体" w:cs="宋体" w:hint="eastAsia"/>
          <w:kern w:val="0"/>
          <w:szCs w:val="21"/>
        </w:rPr>
        <w:t>的生物合成（</w:t>
      </w:r>
      <w:r w:rsidR="00575867" w:rsidRPr="00106571">
        <w:rPr>
          <w:rFonts w:ascii="宋体" w:cs="宋体"/>
          <w:kern w:val="0"/>
          <w:szCs w:val="21"/>
        </w:rPr>
        <w:t>1</w:t>
      </w:r>
      <w:r w:rsidR="00575867">
        <w:rPr>
          <w:rFonts w:ascii="宋体" w:cs="宋体" w:hint="eastAsia"/>
          <w:kern w:val="0"/>
          <w:szCs w:val="21"/>
        </w:rPr>
        <w:t>）</w:t>
      </w:r>
      <w:r w:rsidR="00575867" w:rsidRPr="00106571">
        <w:rPr>
          <w:rFonts w:ascii="宋体" w:cs="宋体"/>
          <w:kern w:val="0"/>
          <w:szCs w:val="21"/>
        </w:rPr>
        <w:t xml:space="preserve">DNA </w:t>
      </w:r>
      <w:r w:rsidR="00575867">
        <w:rPr>
          <w:rFonts w:ascii="宋体" w:cs="宋体" w:hint="eastAsia"/>
          <w:kern w:val="0"/>
          <w:szCs w:val="21"/>
        </w:rPr>
        <w:t>的半保留复制（</w:t>
      </w:r>
      <w:r w:rsidR="00575867" w:rsidRPr="00106571">
        <w:rPr>
          <w:rFonts w:ascii="宋体" w:cs="宋体"/>
          <w:kern w:val="0"/>
          <w:szCs w:val="21"/>
        </w:rPr>
        <w:t>2</w:t>
      </w:r>
      <w:r w:rsidR="00575867">
        <w:rPr>
          <w:rFonts w:ascii="宋体" w:cs="宋体" w:hint="eastAsia"/>
          <w:kern w:val="0"/>
          <w:szCs w:val="21"/>
        </w:rPr>
        <w:t>）</w:t>
      </w:r>
      <w:r w:rsidR="00575867" w:rsidRPr="00106571">
        <w:rPr>
          <w:rFonts w:ascii="宋体" w:cs="宋体"/>
          <w:kern w:val="0"/>
          <w:szCs w:val="21"/>
        </w:rPr>
        <w:t xml:space="preserve">DNA </w:t>
      </w:r>
      <w:r w:rsidR="00575867">
        <w:rPr>
          <w:rFonts w:ascii="宋体" w:cs="宋体" w:hint="eastAsia"/>
          <w:kern w:val="0"/>
          <w:szCs w:val="21"/>
        </w:rPr>
        <w:t>多聚酶类（</w:t>
      </w:r>
      <w:r w:rsidR="00575867" w:rsidRPr="00106571">
        <w:rPr>
          <w:rFonts w:ascii="宋体" w:cs="宋体"/>
          <w:kern w:val="0"/>
          <w:szCs w:val="21"/>
        </w:rPr>
        <w:t>3</w:t>
      </w:r>
      <w:r w:rsidR="00575867">
        <w:rPr>
          <w:rFonts w:ascii="宋体" w:cs="宋体" w:hint="eastAsia"/>
          <w:kern w:val="0"/>
          <w:szCs w:val="21"/>
        </w:rPr>
        <w:t>）</w:t>
      </w:r>
      <w:r w:rsidR="00575867" w:rsidRPr="00106571">
        <w:rPr>
          <w:rFonts w:ascii="宋体" w:cs="宋体"/>
          <w:kern w:val="0"/>
          <w:szCs w:val="21"/>
        </w:rPr>
        <w:t xml:space="preserve">DNA </w:t>
      </w:r>
      <w:r w:rsidR="00575867">
        <w:rPr>
          <w:rFonts w:ascii="宋体" w:cs="宋体" w:hint="eastAsia"/>
          <w:kern w:val="0"/>
          <w:szCs w:val="21"/>
        </w:rPr>
        <w:t>反转录合成、反转录酶</w:t>
      </w:r>
    </w:p>
    <w:p w14:paraId="53EFA7D3" w14:textId="744310C0" w:rsidR="00575867" w:rsidRDefault="00E60D43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2.</w:t>
      </w:r>
      <w:r w:rsidR="002E4F87">
        <w:rPr>
          <w:rFonts w:ascii="宋体" w:cs="宋体" w:hint="eastAsia"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掌握</w:t>
      </w:r>
      <w:r w:rsidR="00575867" w:rsidRPr="00106571">
        <w:rPr>
          <w:rFonts w:ascii="宋体" w:cs="宋体"/>
          <w:kern w:val="0"/>
          <w:szCs w:val="21"/>
        </w:rPr>
        <w:t>RNA</w:t>
      </w:r>
      <w:r w:rsidR="00575867">
        <w:rPr>
          <w:rFonts w:ascii="宋体" w:cs="宋体" w:hint="eastAsia"/>
          <w:kern w:val="0"/>
          <w:szCs w:val="21"/>
        </w:rPr>
        <w:t>的生物合成（</w:t>
      </w:r>
      <w:r w:rsidR="00575867" w:rsidRPr="00106571">
        <w:rPr>
          <w:rFonts w:ascii="宋体" w:cs="宋体"/>
          <w:kern w:val="0"/>
          <w:szCs w:val="21"/>
        </w:rPr>
        <w:t>1</w:t>
      </w:r>
      <w:r w:rsidR="00575867">
        <w:rPr>
          <w:rFonts w:ascii="宋体" w:cs="宋体" w:hint="eastAsia"/>
          <w:kern w:val="0"/>
          <w:szCs w:val="21"/>
        </w:rPr>
        <w:t>）</w:t>
      </w:r>
      <w:r w:rsidR="00575867" w:rsidRPr="00106571">
        <w:rPr>
          <w:rFonts w:ascii="宋体" w:cs="宋体"/>
          <w:kern w:val="0"/>
          <w:szCs w:val="21"/>
        </w:rPr>
        <w:t xml:space="preserve">DNA </w:t>
      </w:r>
      <w:r w:rsidR="00575867">
        <w:rPr>
          <w:rFonts w:ascii="宋体" w:cs="宋体" w:hint="eastAsia"/>
          <w:kern w:val="0"/>
          <w:szCs w:val="21"/>
        </w:rPr>
        <w:t>指导的</w:t>
      </w:r>
      <w:r w:rsidR="00575867" w:rsidRPr="00106571">
        <w:rPr>
          <w:rFonts w:ascii="宋体" w:cs="宋体"/>
          <w:kern w:val="0"/>
          <w:szCs w:val="21"/>
        </w:rPr>
        <w:t xml:space="preserve">RNA </w:t>
      </w:r>
      <w:r w:rsidR="00575867">
        <w:rPr>
          <w:rFonts w:ascii="宋体" w:cs="宋体" w:hint="eastAsia"/>
          <w:kern w:val="0"/>
          <w:szCs w:val="21"/>
        </w:rPr>
        <w:t>合成、转录酶（</w:t>
      </w:r>
      <w:r w:rsidR="00575867" w:rsidRPr="00106571">
        <w:rPr>
          <w:rFonts w:ascii="宋体" w:cs="宋体"/>
          <w:kern w:val="0"/>
          <w:szCs w:val="21"/>
        </w:rPr>
        <w:t>2</w:t>
      </w:r>
      <w:r w:rsidR="00575867">
        <w:rPr>
          <w:rFonts w:ascii="宋体" w:cs="宋体" w:hint="eastAsia"/>
          <w:kern w:val="0"/>
          <w:szCs w:val="21"/>
        </w:rPr>
        <w:t>）</w:t>
      </w:r>
      <w:r w:rsidR="00575867" w:rsidRPr="00106571">
        <w:rPr>
          <w:rFonts w:ascii="宋体" w:cs="宋体"/>
          <w:kern w:val="0"/>
          <w:szCs w:val="21"/>
        </w:rPr>
        <w:t xml:space="preserve">RNA </w:t>
      </w:r>
      <w:r w:rsidR="00575867">
        <w:rPr>
          <w:rFonts w:ascii="宋体" w:cs="宋体" w:hint="eastAsia"/>
          <w:kern w:val="0"/>
          <w:szCs w:val="21"/>
        </w:rPr>
        <w:t>的复制合成</w:t>
      </w:r>
    </w:p>
    <w:p w14:paraId="12CD1ED1" w14:textId="6C2471EA" w:rsidR="00476AAA" w:rsidRDefault="00476AAA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.</w:t>
      </w:r>
      <w:r w:rsidRPr="00476AAA">
        <w:rPr>
          <w:rFonts w:hint="eastAsia"/>
        </w:rPr>
        <w:t xml:space="preserve"> </w:t>
      </w:r>
      <w:r w:rsidRPr="00476AAA">
        <w:rPr>
          <w:rFonts w:ascii="宋体" w:cs="宋体" w:hint="eastAsia"/>
          <w:kern w:val="0"/>
          <w:szCs w:val="21"/>
        </w:rPr>
        <w:t>能根据</w:t>
      </w:r>
      <w:r>
        <w:rPr>
          <w:rFonts w:ascii="宋体" w:cs="宋体" w:hint="eastAsia"/>
          <w:kern w:val="0"/>
          <w:szCs w:val="21"/>
        </w:rPr>
        <w:t>核酸合成</w:t>
      </w:r>
      <w:r w:rsidRPr="00476AAA">
        <w:rPr>
          <w:rFonts w:ascii="宋体" w:cs="宋体" w:hint="eastAsia"/>
          <w:kern w:val="0"/>
          <w:szCs w:val="21"/>
        </w:rPr>
        <w:t>机理推测出DNA复制或转录的序列；</w:t>
      </w:r>
      <w:r w:rsidR="002E4F87">
        <w:rPr>
          <w:rFonts w:ascii="宋体" w:cs="宋体" w:hint="eastAsia"/>
          <w:kern w:val="0"/>
          <w:szCs w:val="21"/>
        </w:rPr>
        <w:t xml:space="preserve">  </w:t>
      </w:r>
      <w:r w:rsidRPr="00476AAA">
        <w:rPr>
          <w:rFonts w:ascii="宋体" w:cs="宋体" w:hint="eastAsia"/>
          <w:kern w:val="0"/>
          <w:szCs w:val="21"/>
        </w:rPr>
        <w:t>并能解释</w:t>
      </w:r>
      <w:r>
        <w:rPr>
          <w:rFonts w:ascii="宋体" w:cs="宋体"/>
          <w:kern w:val="0"/>
          <w:szCs w:val="21"/>
        </w:rPr>
        <w:t>DNA</w:t>
      </w:r>
      <w:r w:rsidRPr="00476AAA">
        <w:rPr>
          <w:rFonts w:ascii="宋体" w:cs="宋体" w:hint="eastAsia"/>
          <w:kern w:val="0"/>
          <w:szCs w:val="21"/>
        </w:rPr>
        <w:t>复制高度忠实性的原因；</w:t>
      </w:r>
      <w:r>
        <w:rPr>
          <w:rFonts w:ascii="宋体" w:cs="宋体" w:hint="eastAsia"/>
          <w:kern w:val="0"/>
          <w:szCs w:val="21"/>
        </w:rPr>
        <w:t>理解</w:t>
      </w:r>
      <w:r w:rsidRPr="00476AAA">
        <w:rPr>
          <w:rFonts w:ascii="宋体" w:cs="宋体" w:hint="eastAsia"/>
          <w:kern w:val="0"/>
          <w:szCs w:val="21"/>
        </w:rPr>
        <w:t>DNA复制、转录、反转录过程的区别</w:t>
      </w:r>
    </w:p>
    <w:p w14:paraId="2C0630AE" w14:textId="7F5B49A0" w:rsidR="00106571" w:rsidRDefault="00476AAA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4</w:t>
      </w:r>
      <w:r w:rsidR="00E60D43">
        <w:rPr>
          <w:rFonts w:ascii="宋体" w:cs="宋体"/>
          <w:kern w:val="0"/>
          <w:szCs w:val="21"/>
        </w:rPr>
        <w:t>.</w:t>
      </w:r>
      <w:r w:rsidR="002E4F87">
        <w:rPr>
          <w:rFonts w:ascii="宋体" w:cs="宋体" w:hint="eastAsia"/>
          <w:kern w:val="0"/>
          <w:szCs w:val="21"/>
        </w:rPr>
        <w:t xml:space="preserve"> </w:t>
      </w:r>
      <w:r w:rsidR="00E60D43">
        <w:rPr>
          <w:rFonts w:ascii="宋体" w:cs="宋体" w:hint="eastAsia"/>
          <w:kern w:val="0"/>
          <w:szCs w:val="21"/>
        </w:rPr>
        <w:t>掌握</w:t>
      </w:r>
      <w:r w:rsidR="00106571" w:rsidRPr="00106571">
        <w:rPr>
          <w:rFonts w:ascii="宋体" w:cs="宋体"/>
          <w:kern w:val="0"/>
          <w:szCs w:val="21"/>
        </w:rPr>
        <w:t>蛋白质生物合成的过程；翻译后的加工过程；　真核生物与原核生物蛋白质合成的区别；蛋白质合成的抑制剂</w:t>
      </w:r>
    </w:p>
    <w:p w14:paraId="150AA87F" w14:textId="66E7067F" w:rsidR="00476AAA" w:rsidRPr="00106571" w:rsidRDefault="00476AAA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.</w:t>
      </w:r>
      <w:r w:rsidRPr="00476AAA">
        <w:rPr>
          <w:rFonts w:hint="eastAsia"/>
        </w:rPr>
        <w:t xml:space="preserve"> </w:t>
      </w:r>
      <w:r w:rsidRPr="00476AAA">
        <w:rPr>
          <w:rFonts w:ascii="宋体" w:cs="宋体" w:hint="eastAsia"/>
          <w:kern w:val="0"/>
          <w:szCs w:val="21"/>
        </w:rPr>
        <w:t>能根据</w:t>
      </w:r>
      <w:r>
        <w:rPr>
          <w:rFonts w:ascii="宋体" w:cs="宋体" w:hint="eastAsia"/>
          <w:kern w:val="0"/>
          <w:szCs w:val="21"/>
        </w:rPr>
        <w:t>蛋白质生物合成的</w:t>
      </w:r>
      <w:r w:rsidRPr="00476AAA">
        <w:rPr>
          <w:rFonts w:ascii="宋体" w:cs="宋体" w:hint="eastAsia"/>
          <w:kern w:val="0"/>
          <w:szCs w:val="21"/>
        </w:rPr>
        <w:t>机制，推测出蛋白质翻译的序列，解释</w:t>
      </w:r>
      <w:proofErr w:type="spellStart"/>
      <w:r w:rsidRPr="00476AAA">
        <w:rPr>
          <w:rFonts w:ascii="宋体" w:cs="宋体" w:hint="eastAsia"/>
          <w:kern w:val="0"/>
          <w:szCs w:val="21"/>
        </w:rPr>
        <w:t>tRNA</w:t>
      </w:r>
      <w:proofErr w:type="spellEnd"/>
      <w:r w:rsidRPr="00476AAA">
        <w:rPr>
          <w:rFonts w:ascii="宋体" w:cs="宋体" w:hint="eastAsia"/>
          <w:kern w:val="0"/>
          <w:szCs w:val="21"/>
        </w:rPr>
        <w:t>与氨酰-</w:t>
      </w:r>
      <w:proofErr w:type="spellStart"/>
      <w:r w:rsidRPr="00476AAA">
        <w:rPr>
          <w:rFonts w:ascii="宋体" w:cs="宋体" w:hint="eastAsia"/>
          <w:kern w:val="0"/>
          <w:szCs w:val="21"/>
        </w:rPr>
        <w:t>tRNA</w:t>
      </w:r>
      <w:proofErr w:type="spellEnd"/>
      <w:r w:rsidRPr="00476AAA">
        <w:rPr>
          <w:rFonts w:ascii="宋体" w:cs="宋体" w:hint="eastAsia"/>
          <w:kern w:val="0"/>
          <w:szCs w:val="21"/>
        </w:rPr>
        <w:t>合成酶的功能</w:t>
      </w:r>
    </w:p>
    <w:p w14:paraId="30453D90" w14:textId="4D330256" w:rsidR="00C7486A" w:rsidRDefault="00476AAA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6</w:t>
      </w:r>
      <w:r w:rsidR="00E60D43">
        <w:rPr>
          <w:rFonts w:ascii="宋体" w:cs="宋体"/>
          <w:kern w:val="0"/>
          <w:szCs w:val="21"/>
        </w:rPr>
        <w:t>.</w:t>
      </w:r>
      <w:r w:rsidR="002E4F87">
        <w:rPr>
          <w:rFonts w:ascii="宋体" w:cs="宋体" w:hint="eastAsia"/>
          <w:kern w:val="0"/>
          <w:szCs w:val="21"/>
        </w:rPr>
        <w:t xml:space="preserve"> </w:t>
      </w:r>
      <w:r w:rsidR="00106571" w:rsidRPr="00106571">
        <w:rPr>
          <w:rFonts w:ascii="宋体" w:cs="宋体"/>
          <w:kern w:val="0"/>
          <w:szCs w:val="21"/>
        </w:rPr>
        <w:t>理解代谢途径的交叉形成网络和代谢的基本要略</w:t>
      </w:r>
      <w:r>
        <w:rPr>
          <w:rFonts w:ascii="宋体" w:cs="宋体" w:hint="eastAsia"/>
          <w:kern w:val="0"/>
          <w:szCs w:val="21"/>
        </w:rPr>
        <w:t>，</w:t>
      </w:r>
      <w:r>
        <w:rPr>
          <w:rFonts w:hint="eastAsia"/>
        </w:rPr>
        <w:t>解释糖、脂、蛋代谢过程中的相互转化过程（乙酰</w:t>
      </w:r>
      <w:r>
        <w:t>COA</w:t>
      </w:r>
      <w:r>
        <w:rPr>
          <w:rFonts w:hint="eastAsia"/>
        </w:rPr>
        <w:t>在代谢网路的作用）</w:t>
      </w:r>
    </w:p>
    <w:p w14:paraId="6B5780BF" w14:textId="38ED7F79" w:rsidR="00C7486A" w:rsidRDefault="00476AAA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7</w:t>
      </w:r>
      <w:r>
        <w:rPr>
          <w:rFonts w:ascii="宋体" w:cs="宋体"/>
          <w:kern w:val="0"/>
          <w:szCs w:val="21"/>
        </w:rPr>
        <w:t>.</w:t>
      </w:r>
      <w:r w:rsidR="002E4F87">
        <w:rPr>
          <w:rFonts w:ascii="宋体" w:cs="宋体" w:hint="eastAsia"/>
          <w:kern w:val="0"/>
          <w:szCs w:val="21"/>
        </w:rPr>
        <w:t xml:space="preserve"> </w:t>
      </w:r>
      <w:r w:rsidR="00106571" w:rsidRPr="00106571">
        <w:rPr>
          <w:rFonts w:ascii="宋体" w:cs="宋体"/>
          <w:kern w:val="0"/>
          <w:szCs w:val="21"/>
        </w:rPr>
        <w:t>理解酶促反应的前馈和反馈、酶活性的特异激活剂和抑制剂</w:t>
      </w:r>
    </w:p>
    <w:p w14:paraId="51724519" w14:textId="0A4023D2" w:rsidR="007E7B8F" w:rsidRDefault="00476AAA" w:rsidP="00F17DB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8.</w:t>
      </w:r>
      <w:r w:rsidR="002E4F87">
        <w:rPr>
          <w:rFonts w:ascii="宋体" w:cs="宋体" w:hint="eastAsia"/>
          <w:kern w:val="0"/>
          <w:szCs w:val="21"/>
        </w:rPr>
        <w:t xml:space="preserve"> </w:t>
      </w:r>
      <w:r w:rsidR="00106571" w:rsidRPr="00106571">
        <w:rPr>
          <w:rFonts w:ascii="宋体" w:cs="宋体"/>
          <w:kern w:val="0"/>
          <w:szCs w:val="21"/>
        </w:rPr>
        <w:t>掌握操纵子学说</w:t>
      </w:r>
      <w:r>
        <w:rPr>
          <w:rFonts w:ascii="宋体" w:cs="宋体" w:hint="eastAsia"/>
          <w:kern w:val="0"/>
          <w:szCs w:val="21"/>
        </w:rPr>
        <w:t>的原理，</w:t>
      </w:r>
      <w:r w:rsidR="00106571" w:rsidRPr="00106571">
        <w:rPr>
          <w:rFonts w:ascii="宋体" w:cs="宋体"/>
          <w:kern w:val="0"/>
          <w:szCs w:val="21"/>
        </w:rPr>
        <w:t>理解转录水平上的基因表达调控</w:t>
      </w:r>
    </w:p>
    <w:p w14:paraId="552EF3C1" w14:textId="77777777" w:rsidR="006810DC" w:rsidRDefault="006810DC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</w:p>
    <w:sectPr w:rsidR="00681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D8D61" w14:textId="77777777" w:rsidR="009D2E00" w:rsidRDefault="009D2E00" w:rsidP="006810DC">
      <w:r>
        <w:separator/>
      </w:r>
    </w:p>
  </w:endnote>
  <w:endnote w:type="continuationSeparator" w:id="0">
    <w:p w14:paraId="02EDDA3A" w14:textId="77777777" w:rsidR="009D2E00" w:rsidRDefault="009D2E00" w:rsidP="0068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,Bold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AA27A" w14:textId="77777777" w:rsidR="009D2E00" w:rsidRDefault="009D2E00" w:rsidP="006810DC">
      <w:r>
        <w:separator/>
      </w:r>
    </w:p>
  </w:footnote>
  <w:footnote w:type="continuationSeparator" w:id="0">
    <w:p w14:paraId="02C453CA" w14:textId="77777777" w:rsidR="009D2E00" w:rsidRDefault="009D2E00" w:rsidP="00681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67"/>
    <w:rsid w:val="00082078"/>
    <w:rsid w:val="00106571"/>
    <w:rsid w:val="001C3A2F"/>
    <w:rsid w:val="001D422D"/>
    <w:rsid w:val="0023469A"/>
    <w:rsid w:val="002600CD"/>
    <w:rsid w:val="00262C3F"/>
    <w:rsid w:val="002E4F87"/>
    <w:rsid w:val="00476AAA"/>
    <w:rsid w:val="00482816"/>
    <w:rsid w:val="00532B6F"/>
    <w:rsid w:val="005363E8"/>
    <w:rsid w:val="00575867"/>
    <w:rsid w:val="005E2FB5"/>
    <w:rsid w:val="005E6409"/>
    <w:rsid w:val="0064475B"/>
    <w:rsid w:val="006810DC"/>
    <w:rsid w:val="0073476C"/>
    <w:rsid w:val="007E7B8F"/>
    <w:rsid w:val="008A2F46"/>
    <w:rsid w:val="008F46C2"/>
    <w:rsid w:val="009A3D17"/>
    <w:rsid w:val="009D2E00"/>
    <w:rsid w:val="00C7486A"/>
    <w:rsid w:val="00D02878"/>
    <w:rsid w:val="00DA5CBF"/>
    <w:rsid w:val="00DD47A2"/>
    <w:rsid w:val="00E01C19"/>
    <w:rsid w:val="00E0695A"/>
    <w:rsid w:val="00E50D17"/>
    <w:rsid w:val="00E60D43"/>
    <w:rsid w:val="00F17DBB"/>
    <w:rsid w:val="00F7558E"/>
    <w:rsid w:val="00F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06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2C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681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10DC"/>
    <w:rPr>
      <w:kern w:val="2"/>
      <w:sz w:val="18"/>
      <w:szCs w:val="18"/>
    </w:rPr>
  </w:style>
  <w:style w:type="paragraph" w:styleId="a5">
    <w:name w:val="footer"/>
    <w:basedOn w:val="a"/>
    <w:link w:val="Char0"/>
    <w:rsid w:val="00681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810DC"/>
    <w:rPr>
      <w:kern w:val="2"/>
      <w:sz w:val="18"/>
      <w:szCs w:val="18"/>
    </w:rPr>
  </w:style>
  <w:style w:type="character" w:customStyle="1" w:styleId="1Char">
    <w:name w:val="正文1 Char"/>
    <w:link w:val="1"/>
    <w:qFormat/>
    <w:locked/>
    <w:rsid w:val="0064475B"/>
    <w:rPr>
      <w:rFonts w:ascii="宋体" w:hAnsi="宋体"/>
      <w:color w:val="000000"/>
      <w:kern w:val="2"/>
      <w:sz w:val="24"/>
    </w:rPr>
  </w:style>
  <w:style w:type="paragraph" w:customStyle="1" w:styleId="1">
    <w:name w:val="正文1"/>
    <w:basedOn w:val="a"/>
    <w:link w:val="1Char"/>
    <w:qFormat/>
    <w:rsid w:val="0064475B"/>
    <w:pPr>
      <w:tabs>
        <w:tab w:val="left" w:pos="7260"/>
      </w:tabs>
      <w:wordWrap w:val="0"/>
      <w:spacing w:line="300" w:lineRule="auto"/>
      <w:ind w:firstLineChars="200" w:firstLine="480"/>
    </w:pPr>
    <w:rPr>
      <w:rFonts w:ascii="宋体" w:hAnsi="宋体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2C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681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10DC"/>
    <w:rPr>
      <w:kern w:val="2"/>
      <w:sz w:val="18"/>
      <w:szCs w:val="18"/>
    </w:rPr>
  </w:style>
  <w:style w:type="paragraph" w:styleId="a5">
    <w:name w:val="footer"/>
    <w:basedOn w:val="a"/>
    <w:link w:val="Char0"/>
    <w:rsid w:val="00681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810DC"/>
    <w:rPr>
      <w:kern w:val="2"/>
      <w:sz w:val="18"/>
      <w:szCs w:val="18"/>
    </w:rPr>
  </w:style>
  <w:style w:type="character" w:customStyle="1" w:styleId="1Char">
    <w:name w:val="正文1 Char"/>
    <w:link w:val="1"/>
    <w:qFormat/>
    <w:locked/>
    <w:rsid w:val="0064475B"/>
    <w:rPr>
      <w:rFonts w:ascii="宋体" w:hAnsi="宋体"/>
      <w:color w:val="000000"/>
      <w:kern w:val="2"/>
      <w:sz w:val="24"/>
    </w:rPr>
  </w:style>
  <w:style w:type="paragraph" w:customStyle="1" w:styleId="1">
    <w:name w:val="正文1"/>
    <w:basedOn w:val="a"/>
    <w:link w:val="1Char"/>
    <w:qFormat/>
    <w:rsid w:val="0064475B"/>
    <w:pPr>
      <w:tabs>
        <w:tab w:val="left" w:pos="7260"/>
      </w:tabs>
      <w:wordWrap w:val="0"/>
      <w:spacing w:line="300" w:lineRule="auto"/>
      <w:ind w:firstLineChars="200" w:firstLine="480"/>
    </w:pPr>
    <w:rPr>
      <w:rFonts w:ascii="宋体" w:hAnsi="宋体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383</Words>
  <Characters>2188</Characters>
  <Application>Microsoft Office Word</Application>
  <DocSecurity>0</DocSecurity>
  <Lines>18</Lines>
  <Paragraphs>5</Paragraphs>
  <ScaleCrop>false</ScaleCrop>
  <Company>微软中国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《生 物 化 学》考试大纲</dc:title>
  <dc:creator>微软用户</dc:creator>
  <cp:lastModifiedBy>user</cp:lastModifiedBy>
  <cp:revision>10</cp:revision>
  <dcterms:created xsi:type="dcterms:W3CDTF">2021-10-07T02:39:00Z</dcterms:created>
  <dcterms:modified xsi:type="dcterms:W3CDTF">2021-10-18T02:34:00Z</dcterms:modified>
</cp:coreProperties>
</file>