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6" Type="http://schemas.microsoft.com/office/2006/relationships/ui/userCustomization" Target="userCustomization/customUI.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sz w:val="30"/>
          <w:szCs w:val="30"/>
        </w:rPr>
      </w:pPr>
      <w:r>
        <w:rPr>
          <w:sz w:val="30"/>
          <w:szCs w:val="30"/>
        </w:rPr>
        <w:t>上海应用技术学院全日制专业学位硕士研究生培养方案</w:t>
      </w:r>
    </w:p>
    <w:p>
      <w:pPr>
        <w:jc w:val="center"/>
        <w:rPr>
          <w:sz w:val="28"/>
          <w:szCs w:val="28"/>
        </w:rPr>
      </w:pPr>
      <w:r>
        <w:rPr>
          <w:sz w:val="28"/>
          <w:szCs w:val="28"/>
        </w:rPr>
        <w:t>化学工程领域(学科代码：085216)</w:t>
      </w:r>
    </w:p>
    <w:p>
      <w:pPr>
        <w:jc w:val="center"/>
        <w:rPr>
          <w:sz w:val="28"/>
          <w:szCs w:val="28"/>
        </w:rPr>
      </w:pPr>
      <w:r>
        <w:rPr>
          <w:sz w:val="28"/>
          <w:szCs w:val="28"/>
        </w:rPr>
        <w:t>2014年5月修订</w:t>
      </w:r>
    </w:p>
    <w:p>
      <w:pPr>
        <w:widowControl/>
        <w:spacing w:line="460" w:lineRule="exact"/>
        <w:ind w:firstLine="480" w:firstLineChars="200"/>
        <w:jc w:val="left"/>
        <w:rPr>
          <w:kern w:val="0"/>
          <w:sz w:val="24"/>
        </w:rPr>
      </w:pPr>
      <w:r>
        <w:rPr>
          <w:kern w:val="0"/>
          <w:sz w:val="24"/>
        </w:rPr>
        <w:t>上海应用技术学院化学工程领域是国务院学位办批准设立的工程硕士学位授权点之一，</w:t>
      </w:r>
      <w:r>
        <w:rPr>
          <w:rFonts w:hAnsi="宋体"/>
          <w:kern w:val="0"/>
          <w:sz w:val="24"/>
        </w:rPr>
        <w:t>旨在为企业培养工程型、应用型、复合型高层次技术人才</w:t>
      </w:r>
      <w:r>
        <w:rPr>
          <w:kern w:val="0"/>
          <w:sz w:val="24"/>
        </w:rPr>
        <w:t>。本领域包括了化学工程、应用化学、工业催化、制药工程、生物化工、香料香精和材料化学等研究方向。</w:t>
      </w:r>
    </w:p>
    <w:p>
      <w:pPr>
        <w:widowControl/>
        <w:spacing w:line="460" w:lineRule="exact"/>
        <w:ind w:firstLine="480" w:firstLineChars="200"/>
        <w:jc w:val="left"/>
        <w:rPr>
          <w:sz w:val="24"/>
        </w:rPr>
      </w:pPr>
      <w:r>
        <w:rPr>
          <w:kern w:val="0"/>
          <w:sz w:val="24"/>
        </w:rPr>
        <w:t>本学科研究方向明确，研究经费充足，拥有超导核磁共振仪、高分辨率质谱仪、X射线波谱仪和液相质谱联用仪等一批现代分析仪器。本学科课题紧密联系实际，依托专业学位实践基地，</w:t>
      </w:r>
      <w:r>
        <w:rPr>
          <w:sz w:val="24"/>
        </w:rPr>
        <w:t>以专业实践为导向，重视实践和应用，为优化研究生培养结构，完善研究生教育体系，推动硕士研究生教育从以培养学术型人才为主的模式向以培养应用型人才为主的模式的转变奠定了基础。</w:t>
      </w:r>
    </w:p>
    <w:p>
      <w:pPr>
        <w:pStyle w:val="8"/>
        <w:numPr>
          <w:ilvl w:val="0"/>
          <w:numId w:val="1"/>
        </w:numPr>
        <w:spacing w:line="460" w:lineRule="exact"/>
        <w:ind w:firstLineChars="0"/>
        <w:rPr>
          <w:rFonts w:ascii="Times New Roman" w:hAnsi="Times New Roman"/>
          <w:sz w:val="24"/>
        </w:rPr>
      </w:pPr>
      <w:r>
        <w:rPr>
          <w:rFonts w:ascii="Times New Roman" w:hAnsi="Times New Roman"/>
          <w:sz w:val="24"/>
        </w:rPr>
        <w:t>培养目标</w:t>
      </w:r>
    </w:p>
    <w:p>
      <w:pPr>
        <w:spacing w:line="460" w:lineRule="exact"/>
        <w:ind w:firstLine="480" w:firstLineChars="200"/>
        <w:jc w:val="left"/>
        <w:rPr>
          <w:kern w:val="0"/>
          <w:sz w:val="24"/>
        </w:rPr>
      </w:pPr>
      <w:r>
        <w:rPr>
          <w:rFonts w:hAnsi="宋体"/>
          <w:kern w:val="0"/>
          <w:sz w:val="24"/>
        </w:rPr>
        <w:t>贯彻党的教育方针，适应国家经济和社会发展需求，适应社会主义现代化建设要求，以培养既掌握专业领域坚实的基础理论和宽广的专业知识，又具有较强的解决实际问题的能力，能够承担专业技术或管理工作，具有良好职业素养的高层次应用型人才为目标。</w:t>
      </w:r>
    </w:p>
    <w:p>
      <w:pPr>
        <w:pStyle w:val="8"/>
        <w:numPr>
          <w:ilvl w:val="0"/>
          <w:numId w:val="1"/>
        </w:numPr>
        <w:spacing w:line="460" w:lineRule="exact"/>
        <w:ind w:firstLineChars="0"/>
        <w:rPr>
          <w:rFonts w:ascii="Times New Roman" w:hAnsi="Times New Roman"/>
          <w:sz w:val="24"/>
        </w:rPr>
      </w:pPr>
      <w:r>
        <w:rPr>
          <w:rFonts w:ascii="Times New Roman" w:hAnsi="Times New Roman"/>
          <w:sz w:val="24"/>
        </w:rPr>
        <w:t>学制和学习年限</w:t>
      </w:r>
    </w:p>
    <w:p>
      <w:pPr>
        <w:widowControl/>
        <w:adjustRightInd w:val="0"/>
        <w:snapToGrid w:val="0"/>
        <w:spacing w:line="460" w:lineRule="exact"/>
        <w:ind w:firstLine="480" w:firstLineChars="200"/>
        <w:jc w:val="left"/>
        <w:rPr>
          <w:sz w:val="24"/>
        </w:rPr>
      </w:pPr>
      <w:r>
        <w:rPr>
          <w:kern w:val="0"/>
          <w:sz w:val="24"/>
        </w:rPr>
        <w:t>硕士生的学制为2.5年，采用校企联合培养的模式，学习年限最长不超过5年。</w:t>
      </w:r>
      <w:r>
        <w:rPr>
          <w:sz w:val="24"/>
        </w:rPr>
        <w:t>其中理论课程学习时间为1年，企业实践应不少于1年。课程学习成绩有效期为5年。经过2.5年的理论学习和专业实践，修完培养方案中规定的全部课程、学分，可申请进行学位论文答辩。</w:t>
      </w:r>
    </w:p>
    <w:p>
      <w:pPr>
        <w:pStyle w:val="8"/>
        <w:spacing w:line="460" w:lineRule="exact"/>
        <w:ind w:firstLine="0" w:firstLineChars="0"/>
        <w:rPr>
          <w:rFonts w:ascii="Times New Roman" w:hAnsi="Times New Roman"/>
          <w:sz w:val="24"/>
        </w:rPr>
      </w:pPr>
      <w:r>
        <w:rPr>
          <w:rFonts w:ascii="Times New Roman" w:hAnsi="Times New Roman"/>
          <w:sz w:val="24"/>
        </w:rPr>
        <w:t>三、研究方向</w:t>
      </w:r>
    </w:p>
    <w:p>
      <w:pPr>
        <w:spacing w:line="460" w:lineRule="exact"/>
        <w:rPr>
          <w:sz w:val="24"/>
          <w:szCs w:val="22"/>
        </w:rPr>
      </w:pPr>
      <w:r>
        <w:rPr>
          <w:sz w:val="24"/>
          <w:szCs w:val="22"/>
        </w:rPr>
        <w:t>1. 化学工程</w:t>
      </w:r>
    </w:p>
    <w:p>
      <w:pPr>
        <w:spacing w:line="460" w:lineRule="exact"/>
        <w:rPr>
          <w:sz w:val="24"/>
        </w:rPr>
      </w:pPr>
      <w:r>
        <w:rPr>
          <w:sz w:val="24"/>
        </w:rPr>
        <w:t>(1) 绿色化学与清洁生产技术</w:t>
      </w:r>
    </w:p>
    <w:p>
      <w:pPr>
        <w:pStyle w:val="8"/>
        <w:spacing w:line="460" w:lineRule="exact"/>
        <w:ind w:firstLine="0" w:firstLineChars="0"/>
        <w:rPr>
          <w:rFonts w:ascii="Times New Roman" w:hAnsi="Times New Roman"/>
          <w:sz w:val="24"/>
        </w:rPr>
      </w:pPr>
      <w:r>
        <w:rPr>
          <w:rFonts w:ascii="Times New Roman" w:hAnsi="Times New Roman"/>
          <w:sz w:val="24"/>
        </w:rPr>
        <w:t>(2) 电化学工程</w:t>
      </w:r>
    </w:p>
    <w:p>
      <w:pPr>
        <w:pStyle w:val="8"/>
        <w:spacing w:line="460" w:lineRule="exact"/>
        <w:ind w:firstLine="0" w:firstLineChars="0"/>
        <w:rPr>
          <w:rFonts w:ascii="Times New Roman" w:hAnsi="Times New Roman"/>
          <w:sz w:val="24"/>
        </w:rPr>
      </w:pPr>
      <w:r>
        <w:rPr>
          <w:rFonts w:ascii="Times New Roman" w:hAnsi="Times New Roman"/>
          <w:sz w:val="24"/>
        </w:rPr>
        <w:t>(3) 石油化工</w:t>
      </w:r>
    </w:p>
    <w:p>
      <w:pPr>
        <w:pStyle w:val="8"/>
        <w:spacing w:line="460" w:lineRule="exact"/>
        <w:ind w:firstLine="0" w:firstLineChars="0"/>
        <w:rPr>
          <w:rFonts w:ascii="Times New Roman" w:hAnsi="Times New Roman"/>
          <w:sz w:val="24"/>
        </w:rPr>
      </w:pPr>
      <w:r>
        <w:rPr>
          <w:rFonts w:ascii="Times New Roman" w:hAnsi="Times New Roman"/>
          <w:sz w:val="24"/>
        </w:rPr>
        <w:t>2. 应用化学</w:t>
      </w:r>
    </w:p>
    <w:p>
      <w:pPr>
        <w:pStyle w:val="8"/>
        <w:spacing w:line="460" w:lineRule="exact"/>
        <w:ind w:firstLine="0" w:firstLineChars="0"/>
        <w:rPr>
          <w:rFonts w:ascii="Times New Roman" w:hAnsi="Times New Roman"/>
          <w:sz w:val="24"/>
        </w:rPr>
      </w:pPr>
      <w:r>
        <w:rPr>
          <w:rFonts w:ascii="Times New Roman" w:hAnsi="Times New Roman"/>
          <w:sz w:val="24"/>
        </w:rPr>
        <w:t>(1) 表面处理化学与技术</w:t>
      </w:r>
    </w:p>
    <w:p>
      <w:pPr>
        <w:pStyle w:val="8"/>
        <w:spacing w:line="460" w:lineRule="exact"/>
        <w:ind w:firstLine="0" w:firstLineChars="0"/>
        <w:rPr>
          <w:rFonts w:ascii="Times New Roman" w:hAnsi="Times New Roman"/>
          <w:sz w:val="24"/>
        </w:rPr>
      </w:pPr>
      <w:r>
        <w:rPr>
          <w:rFonts w:ascii="Times New Roman" w:hAnsi="Times New Roman"/>
          <w:sz w:val="24"/>
        </w:rPr>
        <w:t>(2) 绿色能源化学与纳米技术</w:t>
      </w:r>
    </w:p>
    <w:p>
      <w:pPr>
        <w:pStyle w:val="8"/>
        <w:spacing w:line="460" w:lineRule="exact"/>
        <w:ind w:firstLine="0" w:firstLineChars="0"/>
        <w:rPr>
          <w:rFonts w:ascii="Times New Roman" w:hAnsi="Times New Roman"/>
          <w:sz w:val="24"/>
        </w:rPr>
      </w:pPr>
      <w:r>
        <w:rPr>
          <w:rFonts w:ascii="Times New Roman" w:hAnsi="Times New Roman"/>
          <w:sz w:val="24"/>
        </w:rPr>
        <w:t>(3) 精细化学品合成</w:t>
      </w:r>
    </w:p>
    <w:p>
      <w:pPr>
        <w:pStyle w:val="8"/>
        <w:spacing w:line="460" w:lineRule="exact"/>
        <w:ind w:firstLine="0" w:firstLineChars="0"/>
        <w:rPr>
          <w:rFonts w:ascii="Times New Roman" w:hAnsi="Times New Roman"/>
          <w:sz w:val="24"/>
        </w:rPr>
      </w:pPr>
      <w:r>
        <w:rPr>
          <w:rFonts w:ascii="Times New Roman" w:hAnsi="Times New Roman"/>
          <w:sz w:val="24"/>
        </w:rPr>
        <w:t>3. 工业催化</w:t>
      </w:r>
    </w:p>
    <w:p>
      <w:pPr>
        <w:pStyle w:val="8"/>
        <w:spacing w:line="460" w:lineRule="exact"/>
        <w:ind w:firstLine="0" w:firstLineChars="0"/>
        <w:rPr>
          <w:rFonts w:ascii="Times New Roman" w:hAnsi="Times New Roman"/>
          <w:sz w:val="24"/>
        </w:rPr>
      </w:pPr>
      <w:r>
        <w:rPr>
          <w:rFonts w:ascii="Times New Roman" w:hAnsi="Times New Roman"/>
          <w:sz w:val="24"/>
        </w:rPr>
        <w:t>(1) 催化新材料</w:t>
      </w:r>
    </w:p>
    <w:p>
      <w:pPr>
        <w:pStyle w:val="8"/>
        <w:spacing w:line="460" w:lineRule="exact"/>
        <w:ind w:firstLine="0" w:firstLineChars="0"/>
        <w:rPr>
          <w:rFonts w:ascii="Times New Roman" w:hAnsi="Times New Roman"/>
          <w:sz w:val="24"/>
        </w:rPr>
      </w:pPr>
      <w:r>
        <w:rPr>
          <w:rFonts w:ascii="Times New Roman" w:hAnsi="Times New Roman"/>
          <w:sz w:val="24"/>
        </w:rPr>
        <w:t>(2) 清洁能源与催化</w:t>
      </w:r>
    </w:p>
    <w:p>
      <w:pPr>
        <w:pStyle w:val="8"/>
        <w:spacing w:line="460" w:lineRule="exact"/>
        <w:ind w:firstLine="0" w:firstLineChars="0"/>
        <w:rPr>
          <w:rFonts w:ascii="Times New Roman" w:hAnsi="Times New Roman"/>
          <w:sz w:val="24"/>
        </w:rPr>
      </w:pPr>
      <w:r>
        <w:rPr>
          <w:rFonts w:ascii="Times New Roman" w:hAnsi="Times New Roman"/>
          <w:sz w:val="24"/>
        </w:rPr>
        <w:t>(3) 环境催化</w:t>
      </w:r>
    </w:p>
    <w:p>
      <w:pPr>
        <w:pStyle w:val="8"/>
        <w:spacing w:line="460" w:lineRule="exact"/>
        <w:ind w:firstLine="0" w:firstLineChars="0"/>
        <w:rPr>
          <w:rFonts w:ascii="Times New Roman" w:hAnsi="Times New Roman"/>
          <w:sz w:val="24"/>
        </w:rPr>
      </w:pPr>
      <w:r>
        <w:rPr>
          <w:rFonts w:ascii="Times New Roman" w:hAnsi="Times New Roman"/>
          <w:sz w:val="24"/>
        </w:rPr>
        <w:t>4. 制药工程</w:t>
      </w:r>
    </w:p>
    <w:p>
      <w:pPr>
        <w:pStyle w:val="8"/>
        <w:spacing w:line="460" w:lineRule="exact"/>
        <w:ind w:firstLine="0" w:firstLineChars="0"/>
        <w:rPr>
          <w:rFonts w:ascii="Times New Roman" w:hAnsi="Times New Roman"/>
          <w:sz w:val="24"/>
        </w:rPr>
      </w:pPr>
      <w:r>
        <w:rPr>
          <w:rFonts w:ascii="Times New Roman" w:hAnsi="Times New Roman"/>
          <w:sz w:val="24"/>
        </w:rPr>
        <w:t>(1) 新药合成与设计</w:t>
      </w:r>
    </w:p>
    <w:p>
      <w:pPr>
        <w:spacing w:line="460" w:lineRule="exact"/>
        <w:jc w:val="left"/>
        <w:rPr>
          <w:sz w:val="24"/>
        </w:rPr>
      </w:pPr>
      <w:r>
        <w:rPr>
          <w:sz w:val="24"/>
        </w:rPr>
        <w:t>(2) 药物合成工艺</w:t>
      </w:r>
    </w:p>
    <w:p>
      <w:pPr>
        <w:spacing w:line="460" w:lineRule="exact"/>
        <w:jc w:val="left"/>
        <w:rPr>
          <w:sz w:val="24"/>
        </w:rPr>
      </w:pPr>
      <w:r>
        <w:rPr>
          <w:sz w:val="24"/>
        </w:rPr>
        <w:t>(3) 药物分析与质量控制</w:t>
      </w:r>
    </w:p>
    <w:p>
      <w:pPr>
        <w:spacing w:line="460" w:lineRule="exact"/>
        <w:jc w:val="left"/>
        <w:rPr>
          <w:sz w:val="24"/>
        </w:rPr>
      </w:pPr>
      <w:r>
        <w:rPr>
          <w:sz w:val="24"/>
        </w:rPr>
        <w:t>5. 香料香精技术与工程</w:t>
      </w:r>
    </w:p>
    <w:p>
      <w:pPr>
        <w:spacing w:line="460" w:lineRule="exact"/>
        <w:rPr>
          <w:sz w:val="24"/>
        </w:rPr>
      </w:pPr>
      <w:r>
        <w:rPr>
          <w:sz w:val="24"/>
        </w:rPr>
        <w:t>(1) 香精制备技术与应用</w:t>
      </w:r>
    </w:p>
    <w:p>
      <w:pPr>
        <w:pStyle w:val="9"/>
        <w:spacing w:line="460" w:lineRule="exact"/>
        <w:ind w:firstLine="0" w:firstLineChars="0"/>
        <w:rPr>
          <w:rFonts w:ascii="Times New Roman" w:hAnsi="Times New Roman"/>
          <w:sz w:val="24"/>
          <w:szCs w:val="24"/>
        </w:rPr>
      </w:pPr>
      <w:r>
        <w:rPr>
          <w:rFonts w:ascii="Times New Roman" w:hAnsi="Times New Roman"/>
          <w:sz w:val="24"/>
          <w:szCs w:val="24"/>
        </w:rPr>
        <w:t>(2) 香料制备技术与应用</w:t>
      </w:r>
    </w:p>
    <w:p>
      <w:pPr>
        <w:pStyle w:val="9"/>
        <w:spacing w:line="460" w:lineRule="exact"/>
        <w:ind w:firstLine="0" w:firstLineChars="0"/>
        <w:rPr>
          <w:rFonts w:ascii="Times New Roman" w:hAnsi="Times New Roman"/>
          <w:sz w:val="24"/>
          <w:szCs w:val="24"/>
        </w:rPr>
      </w:pPr>
      <w:r>
        <w:rPr>
          <w:rFonts w:ascii="Times New Roman" w:hAnsi="Times New Roman"/>
          <w:sz w:val="24"/>
          <w:szCs w:val="24"/>
        </w:rPr>
        <w:t>(3) 香料香精质量评价</w:t>
      </w:r>
    </w:p>
    <w:p>
      <w:pPr>
        <w:pStyle w:val="9"/>
        <w:spacing w:line="460" w:lineRule="exact"/>
        <w:ind w:firstLine="0" w:firstLineChars="0"/>
        <w:rPr>
          <w:rFonts w:ascii="Times New Roman" w:hAnsi="Times New Roman"/>
          <w:sz w:val="24"/>
          <w:szCs w:val="24"/>
        </w:rPr>
      </w:pPr>
      <w:r>
        <w:rPr>
          <w:rFonts w:ascii="Times New Roman" w:hAnsi="Times New Roman"/>
          <w:sz w:val="24"/>
          <w:szCs w:val="24"/>
        </w:rPr>
        <w:t>6. 生物化工</w:t>
      </w:r>
    </w:p>
    <w:p>
      <w:pPr>
        <w:spacing w:before="72" w:line="400" w:lineRule="exact"/>
        <w:rPr>
          <w:sz w:val="24"/>
        </w:rPr>
      </w:pPr>
      <w:r>
        <w:rPr>
          <w:sz w:val="24"/>
        </w:rPr>
        <w:t xml:space="preserve">(1) </w:t>
      </w:r>
      <w:r>
        <w:rPr>
          <w:rFonts w:hAnsi="宋体"/>
          <w:sz w:val="24"/>
        </w:rPr>
        <w:t>天然产物功能因子的功效评价与应用</w:t>
      </w:r>
    </w:p>
    <w:p>
      <w:pPr>
        <w:spacing w:before="72" w:line="400" w:lineRule="exact"/>
        <w:rPr>
          <w:sz w:val="24"/>
        </w:rPr>
      </w:pPr>
      <w:r>
        <w:rPr>
          <w:sz w:val="24"/>
        </w:rPr>
        <w:t xml:space="preserve">(2) </w:t>
      </w:r>
      <w:r>
        <w:rPr>
          <w:rFonts w:hAnsi="宋体"/>
          <w:sz w:val="24"/>
        </w:rPr>
        <w:t>天然产物的生物合成及提取技术</w:t>
      </w:r>
    </w:p>
    <w:p>
      <w:pPr>
        <w:spacing w:line="460" w:lineRule="exact"/>
        <w:jc w:val="left"/>
        <w:rPr>
          <w:sz w:val="24"/>
        </w:rPr>
      </w:pPr>
      <w:r>
        <w:rPr>
          <w:sz w:val="24"/>
        </w:rPr>
        <w:t>7. 材料科学工程</w:t>
      </w:r>
    </w:p>
    <w:p>
      <w:pPr>
        <w:pStyle w:val="8"/>
        <w:spacing w:line="460" w:lineRule="exact"/>
        <w:ind w:firstLine="0" w:firstLineChars="0"/>
        <w:rPr>
          <w:rFonts w:ascii="Times New Roman" w:hAnsi="Times New Roman"/>
          <w:sz w:val="24"/>
          <w:szCs w:val="24"/>
        </w:rPr>
      </w:pPr>
      <w:r>
        <w:rPr>
          <w:rFonts w:ascii="Times New Roman" w:hAnsi="Times New Roman"/>
          <w:sz w:val="24"/>
          <w:szCs w:val="24"/>
        </w:rPr>
        <w:t>(1) 光电材料制备</w:t>
      </w:r>
    </w:p>
    <w:p>
      <w:pPr>
        <w:spacing w:line="460" w:lineRule="exact"/>
        <w:jc w:val="left"/>
        <w:rPr>
          <w:sz w:val="24"/>
        </w:rPr>
      </w:pPr>
      <w:r>
        <w:rPr>
          <w:sz w:val="24"/>
        </w:rPr>
        <w:t>(2) 高分子材料与加工</w:t>
      </w:r>
    </w:p>
    <w:p>
      <w:pPr>
        <w:spacing w:line="460" w:lineRule="exact"/>
        <w:jc w:val="left"/>
        <w:rPr>
          <w:sz w:val="24"/>
        </w:rPr>
      </w:pPr>
      <w:r>
        <w:rPr>
          <w:sz w:val="24"/>
        </w:rPr>
        <w:t>(3) 新能源材料</w:t>
      </w:r>
    </w:p>
    <w:p>
      <w:pPr>
        <w:spacing w:line="300" w:lineRule="auto"/>
        <w:rPr>
          <w:sz w:val="24"/>
        </w:rPr>
      </w:pPr>
      <w:r>
        <w:rPr>
          <w:sz w:val="24"/>
        </w:rPr>
        <w:t>(4) 冶金工艺与金属加工</w:t>
      </w:r>
    </w:p>
    <w:p>
      <w:pPr>
        <w:spacing w:line="460" w:lineRule="exact"/>
        <w:jc w:val="left"/>
        <w:rPr>
          <w:sz w:val="24"/>
        </w:rPr>
      </w:pPr>
      <w:r>
        <w:rPr>
          <w:sz w:val="24"/>
        </w:rPr>
        <w:t>四、课程设置与学分规定</w:t>
      </w:r>
    </w:p>
    <w:p>
      <w:pPr>
        <w:pStyle w:val="8"/>
        <w:snapToGrid w:val="0"/>
        <w:spacing w:line="460" w:lineRule="exact"/>
        <w:ind w:firstLine="480"/>
        <w:jc w:val="left"/>
        <w:rPr>
          <w:rFonts w:ascii="Times New Roman" w:hAnsi="Times New Roman"/>
          <w:sz w:val="24"/>
          <w:szCs w:val="24"/>
        </w:rPr>
      </w:pPr>
      <w:r>
        <w:rPr>
          <w:rFonts w:ascii="Times New Roman" w:hAnsi="Times New Roman"/>
          <w:kern w:val="0"/>
          <w:sz w:val="24"/>
          <w:szCs w:val="24"/>
        </w:rPr>
        <w:t>研究生课程分为</w:t>
      </w:r>
      <w:r>
        <w:rPr>
          <w:rFonts w:ascii="Times New Roman" w:hAnsi="Times New Roman"/>
          <w:sz w:val="24"/>
          <w:szCs w:val="24"/>
        </w:rPr>
        <w:t>学位课、非学位课和必修环节三类。</w:t>
      </w:r>
      <w:r>
        <w:rPr>
          <w:rFonts w:ascii="Times New Roman" w:hAnsi="Times New Roman"/>
          <w:kern w:val="0"/>
          <w:sz w:val="24"/>
          <w:szCs w:val="24"/>
        </w:rPr>
        <w:t>学位课程又分为公共课和专业基础课两类，非学位课程为专业选修课</w:t>
      </w:r>
      <w:r>
        <w:rPr>
          <w:rFonts w:ascii="Times New Roman" w:hAnsi="Times New Roman"/>
          <w:sz w:val="24"/>
          <w:szCs w:val="24"/>
        </w:rPr>
        <w:t>，可在导师指导下选修</w:t>
      </w:r>
      <w:r>
        <w:rPr>
          <w:rFonts w:ascii="Times New Roman" w:hAnsi="Times New Roman"/>
          <w:kern w:val="0"/>
          <w:sz w:val="24"/>
          <w:szCs w:val="24"/>
        </w:rPr>
        <w:t>。</w:t>
      </w:r>
    </w:p>
    <w:p>
      <w:pPr>
        <w:pStyle w:val="8"/>
        <w:snapToGrid w:val="0"/>
        <w:spacing w:line="460" w:lineRule="exact"/>
        <w:ind w:firstLine="480"/>
        <w:jc w:val="left"/>
        <w:rPr>
          <w:rFonts w:ascii="Times New Roman" w:hAnsi="Times New Roman"/>
          <w:sz w:val="24"/>
          <w:szCs w:val="24"/>
        </w:rPr>
      </w:pPr>
      <w:r>
        <w:rPr>
          <w:rFonts w:ascii="Times New Roman" w:hAnsi="Times New Roman"/>
          <w:kern w:val="0"/>
          <w:sz w:val="24"/>
          <w:szCs w:val="24"/>
        </w:rPr>
        <w:t>研究生课程实行学分制，硕士研究生课程学习的总学分应不少于30学分，</w:t>
      </w:r>
      <w:r>
        <w:rPr>
          <w:rFonts w:ascii="Times New Roman" w:hAnsi="Times New Roman"/>
          <w:sz w:val="24"/>
          <w:szCs w:val="24"/>
        </w:rPr>
        <w:t>其中学位课程不少于12学分，非学位课程不少于12学分，必修环节6学分。具体课程设置见附表。</w:t>
      </w:r>
    </w:p>
    <w:p>
      <w:pPr>
        <w:widowControl/>
        <w:adjustRightInd w:val="0"/>
        <w:snapToGrid w:val="0"/>
        <w:spacing w:before="40" w:after="40" w:line="300" w:lineRule="auto"/>
        <w:ind w:firstLine="480"/>
        <w:jc w:val="center"/>
        <w:textAlignment w:val="bottom"/>
        <w:rPr>
          <w:kern w:val="0"/>
          <w:sz w:val="24"/>
        </w:rPr>
      </w:pPr>
    </w:p>
    <w:p>
      <w:pPr>
        <w:widowControl/>
        <w:adjustRightInd w:val="0"/>
        <w:snapToGrid w:val="0"/>
        <w:spacing w:before="40" w:after="40" w:line="300" w:lineRule="auto"/>
        <w:ind w:firstLine="480"/>
        <w:jc w:val="center"/>
        <w:textAlignment w:val="bottom"/>
        <w:rPr>
          <w:kern w:val="0"/>
          <w:sz w:val="24"/>
        </w:rPr>
      </w:pPr>
    </w:p>
    <w:p>
      <w:pPr>
        <w:widowControl/>
        <w:adjustRightInd w:val="0"/>
        <w:snapToGrid w:val="0"/>
        <w:spacing w:before="40" w:after="40" w:line="300" w:lineRule="auto"/>
        <w:ind w:firstLine="480"/>
        <w:jc w:val="center"/>
        <w:textAlignment w:val="bottom"/>
        <w:rPr>
          <w:kern w:val="0"/>
          <w:sz w:val="24"/>
        </w:rPr>
      </w:pPr>
    </w:p>
    <w:p>
      <w:pPr>
        <w:widowControl/>
        <w:adjustRightInd w:val="0"/>
        <w:snapToGrid w:val="0"/>
        <w:spacing w:before="40" w:after="40" w:line="300" w:lineRule="auto"/>
        <w:ind w:firstLine="480"/>
        <w:jc w:val="center"/>
        <w:textAlignment w:val="bottom"/>
        <w:rPr>
          <w:kern w:val="0"/>
          <w:sz w:val="24"/>
        </w:rPr>
      </w:pPr>
      <w:r>
        <w:rPr>
          <w:kern w:val="0"/>
          <w:sz w:val="24"/>
        </w:rPr>
        <w:t>化学工程领域专业学位</w:t>
      </w:r>
    </w:p>
    <w:p>
      <w:pPr>
        <w:widowControl/>
        <w:adjustRightInd w:val="0"/>
        <w:snapToGrid w:val="0"/>
        <w:spacing w:before="40" w:after="40" w:line="300" w:lineRule="auto"/>
        <w:ind w:firstLine="480"/>
        <w:jc w:val="center"/>
        <w:textAlignment w:val="bottom"/>
        <w:rPr>
          <w:kern w:val="0"/>
          <w:sz w:val="24"/>
        </w:rPr>
      </w:pPr>
      <w:r>
        <w:rPr>
          <w:kern w:val="0"/>
          <w:sz w:val="24"/>
        </w:rPr>
        <w:t>硕士研究生课程设置与学时分配表</w:t>
      </w:r>
    </w:p>
    <w:tbl>
      <w:tblPr>
        <w:tblStyle w:val="7"/>
        <w:tblW w:w="10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12"/>
        <w:gridCol w:w="426"/>
        <w:gridCol w:w="1332"/>
        <w:gridCol w:w="3118"/>
        <w:gridCol w:w="851"/>
        <w:gridCol w:w="709"/>
        <w:gridCol w:w="708"/>
        <w:gridCol w:w="122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938" w:type="dxa"/>
            <w:gridSpan w:val="2"/>
            <w:vMerge w:val="restart"/>
            <w:vAlign w:val="center"/>
          </w:tcPr>
          <w:p>
            <w:pPr>
              <w:widowControl/>
              <w:snapToGrid w:val="0"/>
              <w:spacing w:before="40" w:after="40" w:line="312" w:lineRule="exact"/>
              <w:ind w:firstLine="105" w:firstLineChars="50"/>
              <w:textAlignment w:val="bottom"/>
              <w:rPr>
                <w:kern w:val="0"/>
                <w:szCs w:val="21"/>
              </w:rPr>
            </w:pPr>
            <w:r>
              <w:rPr>
                <w:kern w:val="0"/>
                <w:szCs w:val="21"/>
              </w:rPr>
              <w:t>课程</w:t>
            </w:r>
          </w:p>
          <w:p>
            <w:pPr>
              <w:widowControl/>
              <w:snapToGrid w:val="0"/>
              <w:spacing w:before="40" w:after="40" w:line="312" w:lineRule="exact"/>
              <w:jc w:val="center"/>
              <w:textAlignment w:val="bottom"/>
              <w:rPr>
                <w:kern w:val="0"/>
                <w:szCs w:val="21"/>
              </w:rPr>
            </w:pPr>
            <w:r>
              <w:rPr>
                <w:kern w:val="0"/>
                <w:szCs w:val="21"/>
              </w:rPr>
              <w:t>类别</w:t>
            </w:r>
          </w:p>
        </w:tc>
        <w:tc>
          <w:tcPr>
            <w:tcW w:w="1332" w:type="dxa"/>
            <w:vMerge w:val="restart"/>
            <w:vAlign w:val="center"/>
          </w:tcPr>
          <w:p>
            <w:pPr>
              <w:widowControl/>
              <w:snapToGrid w:val="0"/>
              <w:spacing w:before="40" w:after="40" w:line="312" w:lineRule="exact"/>
              <w:jc w:val="center"/>
              <w:textAlignment w:val="bottom"/>
              <w:rPr>
                <w:kern w:val="0"/>
                <w:szCs w:val="21"/>
              </w:rPr>
            </w:pPr>
            <w:r>
              <w:rPr>
                <w:kern w:val="0"/>
                <w:szCs w:val="21"/>
              </w:rPr>
              <w:t>课程</w:t>
            </w:r>
          </w:p>
          <w:p>
            <w:pPr>
              <w:widowControl/>
              <w:snapToGrid w:val="0"/>
              <w:spacing w:before="40" w:after="40" w:line="312" w:lineRule="exact"/>
              <w:jc w:val="center"/>
              <w:textAlignment w:val="bottom"/>
              <w:rPr>
                <w:kern w:val="0"/>
                <w:szCs w:val="21"/>
              </w:rPr>
            </w:pPr>
            <w:r>
              <w:rPr>
                <w:kern w:val="0"/>
                <w:szCs w:val="21"/>
              </w:rPr>
              <w:t>编号</w:t>
            </w:r>
          </w:p>
        </w:tc>
        <w:tc>
          <w:tcPr>
            <w:tcW w:w="3118" w:type="dxa"/>
            <w:vMerge w:val="restart"/>
            <w:vAlign w:val="center"/>
          </w:tcPr>
          <w:p>
            <w:pPr>
              <w:widowControl/>
              <w:snapToGrid w:val="0"/>
              <w:spacing w:before="40" w:after="40" w:line="312" w:lineRule="exact"/>
              <w:jc w:val="center"/>
              <w:textAlignment w:val="bottom"/>
              <w:rPr>
                <w:kern w:val="0"/>
                <w:szCs w:val="21"/>
              </w:rPr>
            </w:pPr>
            <w:r>
              <w:rPr>
                <w:kern w:val="0"/>
                <w:szCs w:val="21"/>
              </w:rPr>
              <w:t>课程名称</w:t>
            </w:r>
          </w:p>
        </w:tc>
        <w:tc>
          <w:tcPr>
            <w:tcW w:w="851" w:type="dxa"/>
            <w:vMerge w:val="restart"/>
            <w:vAlign w:val="center"/>
          </w:tcPr>
          <w:p>
            <w:pPr>
              <w:widowControl/>
              <w:snapToGrid w:val="0"/>
              <w:spacing w:before="40" w:after="40" w:line="312" w:lineRule="exact"/>
              <w:textAlignment w:val="bottom"/>
              <w:rPr>
                <w:kern w:val="0"/>
                <w:szCs w:val="21"/>
              </w:rPr>
            </w:pPr>
            <w:r>
              <w:rPr>
                <w:kern w:val="0"/>
                <w:szCs w:val="21"/>
              </w:rPr>
              <w:t>课时/学分</w:t>
            </w:r>
          </w:p>
        </w:tc>
        <w:tc>
          <w:tcPr>
            <w:tcW w:w="1417" w:type="dxa"/>
            <w:gridSpan w:val="2"/>
            <w:vAlign w:val="center"/>
          </w:tcPr>
          <w:p>
            <w:pPr>
              <w:widowControl/>
              <w:snapToGrid w:val="0"/>
              <w:spacing w:before="40" w:after="40" w:line="312" w:lineRule="exact"/>
              <w:jc w:val="center"/>
              <w:textAlignment w:val="bottom"/>
              <w:rPr>
                <w:kern w:val="0"/>
                <w:szCs w:val="21"/>
              </w:rPr>
            </w:pPr>
            <w:r>
              <w:rPr>
                <w:kern w:val="0"/>
                <w:szCs w:val="21"/>
              </w:rPr>
              <w:t>开课学期</w:t>
            </w:r>
          </w:p>
        </w:tc>
        <w:tc>
          <w:tcPr>
            <w:tcW w:w="1220" w:type="dxa"/>
            <w:vMerge w:val="restart"/>
            <w:vAlign w:val="center"/>
          </w:tcPr>
          <w:p>
            <w:pPr>
              <w:widowControl/>
              <w:snapToGrid w:val="0"/>
              <w:spacing w:before="40" w:after="40" w:line="312" w:lineRule="exact"/>
              <w:ind w:firstLine="210" w:firstLineChars="100"/>
              <w:textAlignment w:val="bottom"/>
              <w:rPr>
                <w:kern w:val="0"/>
                <w:szCs w:val="21"/>
              </w:rPr>
            </w:pPr>
            <w:r>
              <w:rPr>
                <w:kern w:val="0"/>
                <w:szCs w:val="21"/>
              </w:rPr>
              <w:t>任课</w:t>
            </w:r>
          </w:p>
          <w:p>
            <w:pPr>
              <w:widowControl/>
              <w:snapToGrid w:val="0"/>
              <w:spacing w:before="40" w:after="40" w:line="312" w:lineRule="exact"/>
              <w:ind w:firstLine="210" w:firstLineChars="100"/>
              <w:textAlignment w:val="bottom"/>
              <w:rPr>
                <w:kern w:val="0"/>
                <w:szCs w:val="21"/>
              </w:rPr>
            </w:pPr>
            <w:r>
              <w:rPr>
                <w:kern w:val="0"/>
                <w:szCs w:val="21"/>
              </w:rPr>
              <w:t>教师</w:t>
            </w:r>
          </w:p>
        </w:tc>
        <w:tc>
          <w:tcPr>
            <w:tcW w:w="1134" w:type="dxa"/>
            <w:vMerge w:val="restart"/>
            <w:vAlign w:val="center"/>
          </w:tcPr>
          <w:p>
            <w:pPr>
              <w:widowControl/>
              <w:snapToGrid w:val="0"/>
              <w:spacing w:before="40" w:after="40" w:line="312" w:lineRule="exact"/>
              <w:jc w:val="center"/>
              <w:textAlignment w:val="bottom"/>
              <w:rPr>
                <w:kern w:val="0"/>
                <w:szCs w:val="21"/>
              </w:rPr>
            </w:pPr>
            <w:r>
              <w:rPr>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938" w:type="dxa"/>
            <w:gridSpan w:val="2"/>
            <w:vMerge w:val="continue"/>
            <w:vAlign w:val="center"/>
          </w:tcPr>
          <w:p>
            <w:pPr>
              <w:widowControl/>
              <w:jc w:val="left"/>
              <w:rPr>
                <w:kern w:val="0"/>
                <w:szCs w:val="21"/>
              </w:rPr>
            </w:pPr>
          </w:p>
        </w:tc>
        <w:tc>
          <w:tcPr>
            <w:tcW w:w="1332" w:type="dxa"/>
            <w:vMerge w:val="continue"/>
            <w:vAlign w:val="top"/>
          </w:tcPr>
          <w:p>
            <w:pPr>
              <w:widowControl/>
              <w:jc w:val="left"/>
              <w:rPr>
                <w:kern w:val="0"/>
                <w:szCs w:val="21"/>
              </w:rPr>
            </w:pPr>
          </w:p>
        </w:tc>
        <w:tc>
          <w:tcPr>
            <w:tcW w:w="3118" w:type="dxa"/>
            <w:vMerge w:val="continue"/>
            <w:vAlign w:val="center"/>
          </w:tcPr>
          <w:p>
            <w:pPr>
              <w:widowControl/>
              <w:jc w:val="left"/>
              <w:rPr>
                <w:kern w:val="0"/>
                <w:szCs w:val="21"/>
              </w:rPr>
            </w:pPr>
          </w:p>
        </w:tc>
        <w:tc>
          <w:tcPr>
            <w:tcW w:w="851" w:type="dxa"/>
            <w:vMerge w:val="continue"/>
            <w:vAlign w:val="center"/>
          </w:tcPr>
          <w:p>
            <w:pPr>
              <w:widowControl/>
              <w:jc w:val="left"/>
              <w:rPr>
                <w:kern w:val="0"/>
                <w:szCs w:val="21"/>
              </w:rPr>
            </w:pPr>
          </w:p>
        </w:tc>
        <w:tc>
          <w:tcPr>
            <w:tcW w:w="709" w:type="dxa"/>
            <w:vAlign w:val="center"/>
          </w:tcPr>
          <w:p>
            <w:pPr>
              <w:widowControl/>
              <w:snapToGrid w:val="0"/>
              <w:spacing w:before="40" w:after="40" w:line="312" w:lineRule="exact"/>
              <w:jc w:val="center"/>
              <w:textAlignment w:val="bottom"/>
              <w:rPr>
                <w:kern w:val="0"/>
                <w:szCs w:val="21"/>
              </w:rPr>
            </w:pPr>
            <w:r>
              <w:rPr>
                <w:kern w:val="0"/>
                <w:szCs w:val="21"/>
              </w:rPr>
              <w:t>1</w:t>
            </w:r>
          </w:p>
        </w:tc>
        <w:tc>
          <w:tcPr>
            <w:tcW w:w="708" w:type="dxa"/>
            <w:vAlign w:val="center"/>
          </w:tcPr>
          <w:p>
            <w:pPr>
              <w:widowControl/>
              <w:snapToGrid w:val="0"/>
              <w:spacing w:before="40" w:after="40" w:line="312" w:lineRule="exact"/>
              <w:jc w:val="center"/>
              <w:textAlignment w:val="bottom"/>
              <w:rPr>
                <w:kern w:val="0"/>
                <w:szCs w:val="21"/>
              </w:rPr>
            </w:pPr>
            <w:r>
              <w:rPr>
                <w:kern w:val="0"/>
                <w:szCs w:val="21"/>
              </w:rPr>
              <w:t>2</w:t>
            </w:r>
          </w:p>
        </w:tc>
        <w:tc>
          <w:tcPr>
            <w:tcW w:w="1220" w:type="dxa"/>
            <w:vMerge w:val="continue"/>
            <w:vAlign w:val="center"/>
          </w:tcPr>
          <w:p>
            <w:pPr>
              <w:widowControl/>
              <w:jc w:val="left"/>
              <w:rPr>
                <w:kern w:val="0"/>
                <w:szCs w:val="21"/>
              </w:rPr>
            </w:pPr>
          </w:p>
        </w:tc>
        <w:tc>
          <w:tcPr>
            <w:tcW w:w="1134" w:type="dxa"/>
            <w:vMerge w:val="continue"/>
            <w:vAlign w:val="top"/>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restart"/>
            <w:vAlign w:val="center"/>
          </w:tcPr>
          <w:p>
            <w:pPr>
              <w:widowControl/>
              <w:snapToGrid w:val="0"/>
              <w:spacing w:before="40" w:after="40" w:line="312" w:lineRule="exact"/>
              <w:textAlignment w:val="bottom"/>
              <w:rPr>
                <w:kern w:val="0"/>
                <w:szCs w:val="21"/>
              </w:rPr>
            </w:pPr>
          </w:p>
          <w:p>
            <w:pPr>
              <w:widowControl/>
              <w:snapToGrid w:val="0"/>
              <w:spacing w:before="40" w:after="40" w:line="312" w:lineRule="exact"/>
              <w:textAlignment w:val="bottom"/>
              <w:rPr>
                <w:kern w:val="0"/>
                <w:szCs w:val="21"/>
              </w:rPr>
            </w:pPr>
          </w:p>
          <w:p>
            <w:pPr>
              <w:widowControl/>
              <w:snapToGrid w:val="0"/>
              <w:spacing w:before="40" w:after="40" w:line="312" w:lineRule="exact"/>
              <w:textAlignment w:val="bottom"/>
              <w:rPr>
                <w:kern w:val="0"/>
                <w:szCs w:val="21"/>
              </w:rPr>
            </w:pPr>
          </w:p>
          <w:p>
            <w:pPr>
              <w:widowControl/>
              <w:snapToGrid w:val="0"/>
              <w:spacing w:before="40" w:after="40" w:line="312" w:lineRule="exact"/>
              <w:textAlignment w:val="bottom"/>
              <w:rPr>
                <w:kern w:val="0"/>
                <w:szCs w:val="21"/>
              </w:rPr>
            </w:pPr>
          </w:p>
          <w:p>
            <w:pPr>
              <w:widowControl/>
              <w:snapToGrid w:val="0"/>
              <w:spacing w:before="40" w:after="40" w:line="312" w:lineRule="exact"/>
              <w:textAlignment w:val="bottom"/>
              <w:rPr>
                <w:kern w:val="0"/>
                <w:szCs w:val="21"/>
              </w:rPr>
            </w:pPr>
          </w:p>
          <w:p>
            <w:pPr>
              <w:widowControl/>
              <w:snapToGrid w:val="0"/>
              <w:spacing w:before="40" w:after="40" w:line="312" w:lineRule="exact"/>
              <w:jc w:val="center"/>
              <w:textAlignment w:val="bottom"/>
              <w:rPr>
                <w:kern w:val="0"/>
                <w:szCs w:val="21"/>
              </w:rPr>
            </w:pPr>
            <w:r>
              <w:rPr>
                <w:kern w:val="0"/>
                <w:szCs w:val="21"/>
              </w:rPr>
              <w:t>学</w:t>
            </w:r>
          </w:p>
          <w:p>
            <w:pPr>
              <w:widowControl/>
              <w:snapToGrid w:val="0"/>
              <w:spacing w:before="40" w:after="40" w:line="312" w:lineRule="exact"/>
              <w:jc w:val="center"/>
              <w:textAlignment w:val="bottom"/>
              <w:rPr>
                <w:kern w:val="0"/>
                <w:szCs w:val="21"/>
              </w:rPr>
            </w:pPr>
            <w:r>
              <w:rPr>
                <w:kern w:val="0"/>
                <w:szCs w:val="21"/>
              </w:rPr>
              <w:t> </w:t>
            </w:r>
          </w:p>
          <w:p>
            <w:pPr>
              <w:widowControl/>
              <w:snapToGrid w:val="0"/>
              <w:spacing w:before="40" w:after="40" w:line="312" w:lineRule="exact"/>
              <w:jc w:val="center"/>
              <w:textAlignment w:val="bottom"/>
              <w:rPr>
                <w:kern w:val="0"/>
                <w:szCs w:val="21"/>
              </w:rPr>
            </w:pPr>
            <w:r>
              <w:rPr>
                <w:kern w:val="0"/>
                <w:szCs w:val="21"/>
              </w:rPr>
              <w:t>位</w:t>
            </w:r>
          </w:p>
          <w:p>
            <w:pPr>
              <w:widowControl/>
              <w:snapToGrid w:val="0"/>
              <w:spacing w:before="40" w:after="40" w:line="312" w:lineRule="exact"/>
              <w:jc w:val="center"/>
              <w:textAlignment w:val="bottom"/>
              <w:rPr>
                <w:kern w:val="0"/>
                <w:szCs w:val="21"/>
              </w:rPr>
            </w:pPr>
          </w:p>
          <w:p>
            <w:pPr>
              <w:snapToGrid w:val="0"/>
              <w:spacing w:before="40" w:after="40" w:line="312" w:lineRule="exact"/>
              <w:jc w:val="center"/>
              <w:textAlignment w:val="bottom"/>
              <w:rPr>
                <w:kern w:val="0"/>
                <w:szCs w:val="21"/>
              </w:rPr>
            </w:pPr>
            <w:r>
              <w:rPr>
                <w:kern w:val="0"/>
                <w:szCs w:val="21"/>
              </w:rPr>
              <w:t>课</w:t>
            </w:r>
          </w:p>
        </w:tc>
        <w:tc>
          <w:tcPr>
            <w:tcW w:w="426" w:type="dxa"/>
            <w:vMerge w:val="restart"/>
            <w:tcBorders>
              <w:bottom w:val="nil"/>
            </w:tcBorders>
            <w:vAlign w:val="center"/>
          </w:tcPr>
          <w:p>
            <w:pPr>
              <w:widowControl/>
              <w:snapToGrid w:val="0"/>
              <w:spacing w:before="40" w:after="40" w:line="312" w:lineRule="exact"/>
              <w:jc w:val="center"/>
              <w:textAlignment w:val="bottom"/>
              <w:rPr>
                <w:kern w:val="0"/>
                <w:szCs w:val="21"/>
              </w:rPr>
            </w:pPr>
            <w:r>
              <w:rPr>
                <w:kern w:val="0"/>
                <w:szCs w:val="21"/>
              </w:rPr>
              <w:t>公</w:t>
            </w:r>
          </w:p>
          <w:p>
            <w:pPr>
              <w:widowControl/>
              <w:snapToGrid w:val="0"/>
              <w:spacing w:before="40" w:after="40" w:line="312" w:lineRule="exact"/>
              <w:jc w:val="center"/>
              <w:textAlignment w:val="bottom"/>
              <w:rPr>
                <w:kern w:val="0"/>
                <w:szCs w:val="21"/>
              </w:rPr>
            </w:pPr>
            <w:r>
              <w:rPr>
                <w:kern w:val="0"/>
                <w:szCs w:val="21"/>
              </w:rPr>
              <w:t>共</w:t>
            </w:r>
          </w:p>
          <w:p>
            <w:pPr>
              <w:widowControl/>
              <w:snapToGrid w:val="0"/>
              <w:spacing w:before="40" w:after="40" w:line="312" w:lineRule="exact"/>
              <w:jc w:val="center"/>
              <w:textAlignment w:val="bottom"/>
              <w:rPr>
                <w:kern w:val="0"/>
                <w:szCs w:val="21"/>
              </w:rPr>
            </w:pPr>
            <w:r>
              <w:rPr>
                <w:kern w:val="0"/>
                <w:szCs w:val="21"/>
              </w:rPr>
              <w:t>课</w:t>
            </w:r>
          </w:p>
        </w:tc>
        <w:tc>
          <w:tcPr>
            <w:tcW w:w="1332" w:type="dxa"/>
            <w:vAlign w:val="center"/>
          </w:tcPr>
          <w:p>
            <w:pPr>
              <w:widowControl/>
              <w:snapToGrid w:val="0"/>
              <w:spacing w:before="40" w:after="40" w:line="312" w:lineRule="exact"/>
              <w:textAlignment w:val="bottom"/>
              <w:rPr>
                <w:kern w:val="0"/>
                <w:szCs w:val="21"/>
              </w:rPr>
            </w:pPr>
            <w:r>
              <w:rPr>
                <w:kern w:val="0"/>
                <w:szCs w:val="21"/>
              </w:rPr>
              <w:t>DG2802001</w:t>
            </w:r>
          </w:p>
        </w:tc>
        <w:tc>
          <w:tcPr>
            <w:tcW w:w="3118" w:type="dxa"/>
            <w:vAlign w:val="center"/>
          </w:tcPr>
          <w:p>
            <w:pPr>
              <w:widowControl/>
              <w:snapToGrid w:val="0"/>
              <w:spacing w:before="40" w:after="40" w:line="312" w:lineRule="exact"/>
              <w:jc w:val="left"/>
              <w:textAlignment w:val="bottom"/>
              <w:rPr>
                <w:kern w:val="0"/>
                <w:szCs w:val="21"/>
              </w:rPr>
            </w:pPr>
            <w:r>
              <w:rPr>
                <w:kern w:val="0"/>
                <w:szCs w:val="21"/>
              </w:rPr>
              <w:t>中国特色社会主义理论和实践研究</w:t>
            </w:r>
          </w:p>
        </w:tc>
        <w:tc>
          <w:tcPr>
            <w:tcW w:w="851" w:type="dxa"/>
            <w:vAlign w:val="center"/>
          </w:tcPr>
          <w:p>
            <w:pPr>
              <w:widowControl/>
              <w:snapToGrid w:val="0"/>
              <w:spacing w:before="40" w:after="40" w:line="312" w:lineRule="exact"/>
              <w:jc w:val="center"/>
              <w:textAlignment w:val="bottom"/>
              <w:rPr>
                <w:kern w:val="0"/>
                <w:szCs w:val="21"/>
              </w:rPr>
            </w:pPr>
            <w:r>
              <w:rPr>
                <w:kern w:val="0"/>
                <w:szCs w:val="21"/>
              </w:rPr>
              <w:t>36/2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widowControl/>
              <w:snapToGrid w:val="0"/>
              <w:spacing w:before="40" w:after="40" w:line="312" w:lineRule="exact"/>
              <w:jc w:val="center"/>
              <w:textAlignment w:val="bottom"/>
              <w:rPr>
                <w:kern w:val="0"/>
                <w:szCs w:val="21"/>
              </w:rPr>
            </w:pPr>
            <w:r>
              <w:rPr>
                <w:kern w:val="0"/>
                <w:szCs w:val="21"/>
              </w:rPr>
              <w:t>√</w:t>
            </w:r>
          </w:p>
        </w:tc>
        <w:tc>
          <w:tcPr>
            <w:tcW w:w="1220" w:type="dxa"/>
            <w:vAlign w:val="center"/>
          </w:tcPr>
          <w:p>
            <w:pPr>
              <w:widowControl/>
              <w:snapToGrid w:val="0"/>
              <w:spacing w:before="40" w:after="40" w:line="312" w:lineRule="exact"/>
              <w:jc w:val="center"/>
              <w:textAlignment w:val="bottom"/>
              <w:rPr>
                <w:kern w:val="0"/>
                <w:szCs w:val="21"/>
              </w:rPr>
            </w:pPr>
            <w:r>
              <w:rPr>
                <w:kern w:val="0"/>
                <w:szCs w:val="21"/>
              </w:rPr>
              <w:t>马教部</w:t>
            </w:r>
          </w:p>
        </w:tc>
        <w:tc>
          <w:tcPr>
            <w:tcW w:w="1134" w:type="dxa"/>
            <w:vMerge w:val="restart"/>
            <w:vAlign w:val="center"/>
          </w:tcPr>
          <w:p>
            <w:pPr>
              <w:widowControl/>
              <w:snapToGrid w:val="0"/>
              <w:spacing w:before="40" w:after="40" w:line="312" w:lineRule="exact"/>
              <w:jc w:val="center"/>
              <w:textAlignment w:val="bottom"/>
              <w:rPr>
                <w:kern w:val="0"/>
                <w:szCs w:val="21"/>
              </w:rPr>
            </w:pPr>
            <w:r>
              <w:rPr>
                <w:kern w:val="0"/>
                <w:szCs w:val="21"/>
              </w:rPr>
              <w:t>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tcBorders>
              <w:bottom w:val="nil"/>
            </w:tcBorders>
            <w:vAlign w:val="center"/>
          </w:tcPr>
          <w:p>
            <w:pPr>
              <w:widowControl/>
              <w:jc w:val="left"/>
              <w:rPr>
                <w:kern w:val="0"/>
                <w:szCs w:val="21"/>
              </w:rPr>
            </w:pPr>
          </w:p>
        </w:tc>
        <w:tc>
          <w:tcPr>
            <w:tcW w:w="1332" w:type="dxa"/>
            <w:vAlign w:val="center"/>
          </w:tcPr>
          <w:p>
            <w:pPr>
              <w:widowControl/>
              <w:snapToGrid w:val="0"/>
              <w:spacing w:before="40" w:after="40" w:line="312" w:lineRule="exact"/>
              <w:textAlignment w:val="bottom"/>
              <w:rPr>
                <w:kern w:val="0"/>
                <w:szCs w:val="21"/>
              </w:rPr>
            </w:pPr>
            <w:r>
              <w:rPr>
                <w:kern w:val="0"/>
                <w:szCs w:val="21"/>
              </w:rPr>
              <w:t>DG1102002</w:t>
            </w:r>
          </w:p>
        </w:tc>
        <w:tc>
          <w:tcPr>
            <w:tcW w:w="3118" w:type="dxa"/>
            <w:vAlign w:val="center"/>
          </w:tcPr>
          <w:p>
            <w:pPr>
              <w:widowControl/>
              <w:snapToGrid w:val="0"/>
              <w:spacing w:before="40" w:after="40" w:line="312" w:lineRule="exact"/>
              <w:jc w:val="left"/>
              <w:textAlignment w:val="bottom"/>
              <w:rPr>
                <w:kern w:val="0"/>
                <w:szCs w:val="21"/>
              </w:rPr>
            </w:pPr>
            <w:r>
              <w:rPr>
                <w:kern w:val="0"/>
                <w:szCs w:val="21"/>
              </w:rPr>
              <w:t>基础外语Ⅰ</w:t>
            </w:r>
          </w:p>
        </w:tc>
        <w:tc>
          <w:tcPr>
            <w:tcW w:w="851" w:type="dxa"/>
            <w:vAlign w:val="top"/>
          </w:tcPr>
          <w:p>
            <w:pPr>
              <w:jc w:val="cente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widowControl/>
              <w:snapToGrid w:val="0"/>
              <w:spacing w:before="40" w:after="40" w:line="312" w:lineRule="exact"/>
              <w:jc w:val="center"/>
              <w:textAlignment w:val="bottom"/>
              <w:rPr>
                <w:kern w:val="0"/>
                <w:szCs w:val="21"/>
              </w:rPr>
            </w:pPr>
          </w:p>
        </w:tc>
        <w:tc>
          <w:tcPr>
            <w:tcW w:w="1220" w:type="dxa"/>
            <w:vAlign w:val="center"/>
          </w:tcPr>
          <w:p>
            <w:pPr>
              <w:widowControl/>
              <w:snapToGrid w:val="0"/>
              <w:spacing w:before="40" w:after="40" w:line="312" w:lineRule="exact"/>
              <w:jc w:val="center"/>
              <w:textAlignment w:val="bottom"/>
              <w:rPr>
                <w:kern w:val="0"/>
                <w:szCs w:val="21"/>
              </w:rPr>
            </w:pPr>
            <w:r>
              <w:rPr>
                <w:kern w:val="0"/>
                <w:szCs w:val="21"/>
              </w:rPr>
              <w:t>外语学院</w:t>
            </w:r>
          </w:p>
        </w:tc>
        <w:tc>
          <w:tcPr>
            <w:tcW w:w="1134" w:type="dxa"/>
            <w:vMerge w:val="continue"/>
            <w:vAlign w:val="center"/>
          </w:tcPr>
          <w:p>
            <w:pPr>
              <w:widowControl/>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tcBorders>
              <w:bottom w:val="nil"/>
            </w:tcBorders>
            <w:vAlign w:val="center"/>
          </w:tcPr>
          <w:p>
            <w:pPr>
              <w:widowControl/>
              <w:jc w:val="left"/>
              <w:rPr>
                <w:kern w:val="0"/>
                <w:szCs w:val="21"/>
              </w:rPr>
            </w:pPr>
          </w:p>
        </w:tc>
        <w:tc>
          <w:tcPr>
            <w:tcW w:w="1332" w:type="dxa"/>
            <w:vAlign w:val="center"/>
          </w:tcPr>
          <w:p>
            <w:pPr>
              <w:widowControl/>
              <w:snapToGrid w:val="0"/>
              <w:spacing w:before="40" w:after="40" w:line="312" w:lineRule="exact"/>
              <w:textAlignment w:val="bottom"/>
              <w:rPr>
                <w:kern w:val="0"/>
                <w:szCs w:val="21"/>
              </w:rPr>
            </w:pPr>
            <w:r>
              <w:rPr>
                <w:kern w:val="0"/>
                <w:szCs w:val="21"/>
              </w:rPr>
              <w:t>DG1102003</w:t>
            </w:r>
          </w:p>
        </w:tc>
        <w:tc>
          <w:tcPr>
            <w:tcW w:w="3118" w:type="dxa"/>
            <w:vAlign w:val="center"/>
          </w:tcPr>
          <w:p>
            <w:pPr>
              <w:widowControl/>
              <w:snapToGrid w:val="0"/>
              <w:spacing w:before="40" w:after="40" w:line="312" w:lineRule="exact"/>
              <w:jc w:val="left"/>
              <w:textAlignment w:val="bottom"/>
              <w:rPr>
                <w:kern w:val="0"/>
                <w:szCs w:val="21"/>
              </w:rPr>
            </w:pPr>
            <w:r>
              <w:rPr>
                <w:kern w:val="0"/>
                <w:szCs w:val="21"/>
              </w:rPr>
              <w:t>基础外语Ⅱ</w:t>
            </w:r>
          </w:p>
        </w:tc>
        <w:tc>
          <w:tcPr>
            <w:tcW w:w="851" w:type="dxa"/>
            <w:vAlign w:val="top"/>
          </w:tcPr>
          <w:p>
            <w:pPr>
              <w:jc w:val="cente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widowControl/>
              <w:snapToGrid w:val="0"/>
              <w:spacing w:before="40" w:after="40" w:line="312" w:lineRule="exact"/>
              <w:jc w:val="center"/>
              <w:textAlignment w:val="bottom"/>
              <w:rPr>
                <w:kern w:val="0"/>
                <w:szCs w:val="21"/>
              </w:rPr>
            </w:pPr>
            <w:r>
              <w:rPr>
                <w:kern w:val="0"/>
                <w:szCs w:val="21"/>
              </w:rPr>
              <w:t>√</w:t>
            </w:r>
          </w:p>
        </w:tc>
        <w:tc>
          <w:tcPr>
            <w:tcW w:w="1220" w:type="dxa"/>
            <w:vAlign w:val="center"/>
          </w:tcPr>
          <w:p>
            <w:pPr>
              <w:widowControl/>
              <w:snapToGrid w:val="0"/>
              <w:spacing w:before="40" w:after="40" w:line="312" w:lineRule="exact"/>
              <w:jc w:val="center"/>
              <w:textAlignment w:val="bottom"/>
              <w:rPr>
                <w:kern w:val="0"/>
                <w:szCs w:val="21"/>
              </w:rPr>
            </w:pPr>
            <w:r>
              <w:rPr>
                <w:kern w:val="0"/>
                <w:szCs w:val="21"/>
              </w:rPr>
              <w:t>外语学院</w:t>
            </w:r>
          </w:p>
        </w:tc>
        <w:tc>
          <w:tcPr>
            <w:tcW w:w="1134" w:type="dxa"/>
            <w:vMerge w:val="continue"/>
            <w:vAlign w:val="center"/>
          </w:tcPr>
          <w:p>
            <w:pPr>
              <w:widowControl/>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tcBorders>
              <w:bottom w:val="nil"/>
            </w:tcBorders>
            <w:vAlign w:val="center"/>
          </w:tcPr>
          <w:p>
            <w:pPr>
              <w:widowControl/>
              <w:jc w:val="left"/>
              <w:rPr>
                <w:kern w:val="0"/>
                <w:szCs w:val="21"/>
              </w:rPr>
            </w:pPr>
          </w:p>
        </w:tc>
        <w:tc>
          <w:tcPr>
            <w:tcW w:w="1332" w:type="dxa"/>
            <w:vAlign w:val="center"/>
          </w:tcPr>
          <w:p>
            <w:pPr>
              <w:widowControl/>
              <w:snapToGrid w:val="0"/>
              <w:textAlignment w:val="bottom"/>
              <w:rPr>
                <w:kern w:val="0"/>
                <w:szCs w:val="21"/>
              </w:rPr>
            </w:pPr>
            <w:r>
              <w:rPr>
                <w:kern w:val="0"/>
                <w:szCs w:val="21"/>
              </w:rPr>
              <w:t>DG220200</w:t>
            </w:r>
            <w:r>
              <w:rPr>
                <w:rFonts w:hint="eastAsia"/>
                <w:kern w:val="0"/>
                <w:szCs w:val="21"/>
              </w:rPr>
              <w:t>5</w:t>
            </w:r>
          </w:p>
        </w:tc>
        <w:tc>
          <w:tcPr>
            <w:tcW w:w="3118" w:type="dxa"/>
            <w:vAlign w:val="center"/>
          </w:tcPr>
          <w:p>
            <w:pPr>
              <w:widowControl/>
              <w:snapToGrid w:val="0"/>
              <w:jc w:val="left"/>
              <w:textAlignment w:val="bottom"/>
              <w:rPr>
                <w:kern w:val="0"/>
                <w:szCs w:val="21"/>
              </w:rPr>
            </w:pPr>
            <w:r>
              <w:rPr>
                <w:kern w:val="0"/>
                <w:szCs w:val="21"/>
              </w:rPr>
              <w:t>应用数值分析</w:t>
            </w:r>
          </w:p>
        </w:tc>
        <w:tc>
          <w:tcPr>
            <w:tcW w:w="851" w:type="dxa"/>
            <w:vAlign w:val="center"/>
          </w:tcPr>
          <w:p>
            <w:pPr>
              <w:widowControl/>
              <w:snapToGrid w:val="0"/>
              <w:spacing w:before="40" w:after="40" w:line="312" w:lineRule="exact"/>
              <w:jc w:val="center"/>
              <w:textAlignment w:val="bottom"/>
              <w:rPr>
                <w:kern w:val="0"/>
                <w:szCs w:val="21"/>
              </w:rPr>
            </w:pPr>
            <w:r>
              <w:rPr>
                <w:kern w:val="0"/>
                <w:szCs w:val="21"/>
              </w:rPr>
              <w:t>32/2</w:t>
            </w:r>
          </w:p>
        </w:tc>
        <w:tc>
          <w:tcPr>
            <w:tcW w:w="709" w:type="dxa"/>
            <w:vAlign w:val="center"/>
          </w:tcPr>
          <w:p>
            <w:pPr>
              <w:widowControl/>
              <w:adjustRightInd w:val="0"/>
              <w:snapToGrid w:val="0"/>
              <w:spacing w:before="100" w:beforeAutospacing="1" w:after="100" w:afterAutospacing="1"/>
              <w:jc w:val="center"/>
              <w:textAlignment w:val="bottom"/>
              <w:rPr>
                <w:kern w:val="0"/>
                <w:szCs w:val="21"/>
              </w:rPr>
            </w:pPr>
            <w:r>
              <w:rPr>
                <w:kern w:val="0"/>
                <w:szCs w:val="21"/>
              </w:rPr>
              <w:t>√</w:t>
            </w:r>
          </w:p>
        </w:tc>
        <w:tc>
          <w:tcPr>
            <w:tcW w:w="708" w:type="dxa"/>
            <w:vAlign w:val="center"/>
          </w:tcPr>
          <w:p>
            <w:pPr>
              <w:widowControl/>
              <w:adjustRightInd w:val="0"/>
              <w:snapToGrid w:val="0"/>
              <w:spacing w:before="100" w:beforeAutospacing="1" w:after="100" w:afterAutospacing="1"/>
              <w:jc w:val="center"/>
              <w:textAlignment w:val="bottom"/>
              <w:rPr>
                <w:kern w:val="0"/>
                <w:szCs w:val="21"/>
              </w:rPr>
            </w:pPr>
          </w:p>
        </w:tc>
        <w:tc>
          <w:tcPr>
            <w:tcW w:w="1220" w:type="dxa"/>
            <w:vAlign w:val="center"/>
          </w:tcPr>
          <w:p>
            <w:pPr>
              <w:widowControl/>
              <w:snapToGrid w:val="0"/>
              <w:spacing w:before="40" w:after="40" w:line="312" w:lineRule="exact"/>
              <w:jc w:val="center"/>
              <w:textAlignment w:val="bottom"/>
              <w:rPr>
                <w:kern w:val="0"/>
                <w:szCs w:val="21"/>
              </w:rPr>
            </w:pPr>
            <w:r>
              <w:rPr>
                <w:kern w:val="0"/>
                <w:szCs w:val="21"/>
              </w:rPr>
              <w:t>理学院</w:t>
            </w:r>
          </w:p>
        </w:tc>
        <w:tc>
          <w:tcPr>
            <w:tcW w:w="1134" w:type="dxa"/>
            <w:vMerge w:val="continue"/>
            <w:vAlign w:val="center"/>
          </w:tcPr>
          <w:p>
            <w:pPr>
              <w:widowControl/>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restart"/>
            <w:vAlign w:val="center"/>
          </w:tcPr>
          <w:p>
            <w:pPr>
              <w:widowControl/>
              <w:snapToGrid w:val="0"/>
              <w:spacing w:before="40" w:after="40" w:line="312" w:lineRule="exact"/>
              <w:jc w:val="center"/>
              <w:textAlignment w:val="bottom"/>
              <w:rPr>
                <w:kern w:val="0"/>
                <w:szCs w:val="21"/>
              </w:rPr>
            </w:pPr>
          </w:p>
          <w:p>
            <w:pPr>
              <w:widowControl/>
              <w:snapToGrid w:val="0"/>
              <w:spacing w:before="40" w:after="40" w:line="312" w:lineRule="exact"/>
              <w:jc w:val="center"/>
              <w:textAlignment w:val="bottom"/>
              <w:rPr>
                <w:kern w:val="0"/>
                <w:szCs w:val="21"/>
              </w:rPr>
            </w:pPr>
          </w:p>
          <w:p>
            <w:pPr>
              <w:widowControl/>
              <w:snapToGrid w:val="0"/>
              <w:spacing w:before="40" w:after="40" w:line="312" w:lineRule="exact"/>
              <w:jc w:val="center"/>
              <w:textAlignment w:val="bottom"/>
              <w:rPr>
                <w:kern w:val="0"/>
                <w:szCs w:val="21"/>
              </w:rPr>
            </w:pPr>
          </w:p>
          <w:p>
            <w:pPr>
              <w:widowControl/>
              <w:snapToGrid w:val="0"/>
              <w:spacing w:before="40" w:after="40" w:line="312" w:lineRule="exact"/>
              <w:jc w:val="center"/>
              <w:textAlignment w:val="bottom"/>
              <w:rPr>
                <w:kern w:val="0"/>
                <w:szCs w:val="21"/>
              </w:rPr>
            </w:pPr>
          </w:p>
          <w:p>
            <w:pPr>
              <w:widowControl/>
              <w:snapToGrid w:val="0"/>
              <w:spacing w:before="40" w:after="40" w:line="312" w:lineRule="exact"/>
              <w:jc w:val="center"/>
              <w:textAlignment w:val="bottom"/>
              <w:rPr>
                <w:kern w:val="0"/>
                <w:szCs w:val="21"/>
              </w:rPr>
            </w:pPr>
            <w:r>
              <w:rPr>
                <w:kern w:val="0"/>
                <w:szCs w:val="21"/>
              </w:rPr>
              <w:t>专</w:t>
            </w:r>
          </w:p>
          <w:p>
            <w:pPr>
              <w:widowControl/>
              <w:snapToGrid w:val="0"/>
              <w:spacing w:before="40" w:after="40" w:line="312" w:lineRule="exact"/>
              <w:jc w:val="center"/>
              <w:textAlignment w:val="bottom"/>
              <w:rPr>
                <w:kern w:val="0"/>
                <w:szCs w:val="21"/>
              </w:rPr>
            </w:pPr>
          </w:p>
          <w:p>
            <w:pPr>
              <w:widowControl/>
              <w:snapToGrid w:val="0"/>
              <w:spacing w:before="40" w:after="40" w:line="312" w:lineRule="exact"/>
              <w:jc w:val="center"/>
              <w:textAlignment w:val="bottom"/>
              <w:rPr>
                <w:kern w:val="0"/>
                <w:szCs w:val="21"/>
              </w:rPr>
            </w:pPr>
            <w:r>
              <w:rPr>
                <w:kern w:val="0"/>
                <w:szCs w:val="21"/>
              </w:rPr>
              <w:t>业</w:t>
            </w:r>
          </w:p>
          <w:p>
            <w:pPr>
              <w:widowControl/>
              <w:snapToGrid w:val="0"/>
              <w:spacing w:before="40" w:after="40" w:line="312" w:lineRule="exact"/>
              <w:jc w:val="center"/>
              <w:textAlignment w:val="bottom"/>
              <w:rPr>
                <w:kern w:val="0"/>
                <w:szCs w:val="21"/>
              </w:rPr>
            </w:pPr>
          </w:p>
          <w:p>
            <w:pPr>
              <w:widowControl/>
              <w:snapToGrid w:val="0"/>
              <w:spacing w:before="40" w:after="40" w:line="312" w:lineRule="exact"/>
              <w:jc w:val="center"/>
              <w:textAlignment w:val="bottom"/>
              <w:rPr>
                <w:kern w:val="0"/>
                <w:szCs w:val="21"/>
              </w:rPr>
            </w:pPr>
            <w:r>
              <w:rPr>
                <w:kern w:val="0"/>
                <w:szCs w:val="21"/>
              </w:rPr>
              <w:t>基</w:t>
            </w:r>
          </w:p>
          <w:p>
            <w:pPr>
              <w:widowControl/>
              <w:snapToGrid w:val="0"/>
              <w:spacing w:before="40" w:after="40" w:line="312" w:lineRule="exact"/>
              <w:jc w:val="center"/>
              <w:textAlignment w:val="bottom"/>
              <w:rPr>
                <w:kern w:val="0"/>
                <w:szCs w:val="21"/>
              </w:rPr>
            </w:pPr>
          </w:p>
          <w:p>
            <w:pPr>
              <w:widowControl/>
              <w:snapToGrid w:val="0"/>
              <w:spacing w:before="40" w:after="40" w:line="312" w:lineRule="exact"/>
              <w:jc w:val="center"/>
              <w:textAlignment w:val="bottom"/>
              <w:rPr>
                <w:kern w:val="0"/>
                <w:szCs w:val="21"/>
              </w:rPr>
            </w:pPr>
            <w:r>
              <w:rPr>
                <w:kern w:val="0"/>
                <w:szCs w:val="21"/>
              </w:rPr>
              <w:t>础</w:t>
            </w:r>
          </w:p>
          <w:p>
            <w:pPr>
              <w:widowControl/>
              <w:snapToGrid w:val="0"/>
              <w:spacing w:before="40" w:after="40" w:line="312" w:lineRule="exact"/>
              <w:jc w:val="center"/>
              <w:textAlignment w:val="bottom"/>
              <w:rPr>
                <w:kern w:val="0"/>
                <w:szCs w:val="21"/>
              </w:rPr>
            </w:pPr>
          </w:p>
          <w:p>
            <w:pPr>
              <w:snapToGrid w:val="0"/>
              <w:spacing w:before="40" w:after="40" w:line="312" w:lineRule="exact"/>
              <w:jc w:val="center"/>
              <w:textAlignment w:val="bottom"/>
              <w:rPr>
                <w:kern w:val="0"/>
                <w:szCs w:val="21"/>
              </w:rPr>
            </w:pPr>
            <w:r>
              <w:rPr>
                <w:kern w:val="0"/>
                <w:szCs w:val="21"/>
              </w:rPr>
              <w:t>课</w:t>
            </w:r>
          </w:p>
        </w:tc>
        <w:tc>
          <w:tcPr>
            <w:tcW w:w="1332" w:type="dxa"/>
            <w:vAlign w:val="center"/>
          </w:tcPr>
          <w:p>
            <w:pPr>
              <w:adjustRightInd w:val="0"/>
              <w:snapToGrid w:val="0"/>
              <w:rPr>
                <w:szCs w:val="21"/>
              </w:rPr>
            </w:pPr>
            <w:r>
              <w:rPr>
                <w:szCs w:val="21"/>
              </w:rPr>
              <w:t>DZ0702001</w:t>
            </w:r>
          </w:p>
        </w:tc>
        <w:tc>
          <w:tcPr>
            <w:tcW w:w="3118" w:type="dxa"/>
            <w:vAlign w:val="center"/>
          </w:tcPr>
          <w:p>
            <w:pPr>
              <w:adjustRightInd w:val="0"/>
              <w:snapToGrid w:val="0"/>
              <w:jc w:val="left"/>
              <w:rPr>
                <w:szCs w:val="21"/>
              </w:rPr>
            </w:pPr>
            <w:r>
              <w:rPr>
                <w:szCs w:val="21"/>
              </w:rPr>
              <w:t>高等无机化学</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郭晓明</w:t>
            </w:r>
          </w:p>
          <w:p>
            <w:pPr>
              <w:widowControl/>
              <w:adjustRightInd w:val="0"/>
              <w:snapToGrid w:val="0"/>
              <w:spacing w:before="40" w:after="40" w:line="312" w:lineRule="exact"/>
              <w:jc w:val="center"/>
              <w:textAlignment w:val="bottom"/>
              <w:rPr>
                <w:kern w:val="0"/>
                <w:szCs w:val="21"/>
              </w:rPr>
            </w:pPr>
            <w:r>
              <w:rPr>
                <w:kern w:val="0"/>
                <w:szCs w:val="21"/>
              </w:rPr>
              <w:t>康诗钊</w:t>
            </w:r>
          </w:p>
        </w:tc>
        <w:tc>
          <w:tcPr>
            <w:tcW w:w="1134" w:type="dxa"/>
            <w:vMerge w:val="restart"/>
            <w:vAlign w:val="center"/>
          </w:tcPr>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r>
              <w:rPr>
                <w:kern w:val="0"/>
                <w:szCs w:val="21"/>
              </w:rPr>
              <w:t>≥4学分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widowControl/>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DZ0702002</w:t>
            </w:r>
          </w:p>
        </w:tc>
        <w:tc>
          <w:tcPr>
            <w:tcW w:w="3118" w:type="dxa"/>
            <w:vAlign w:val="center"/>
          </w:tcPr>
          <w:p>
            <w:pPr>
              <w:adjustRightInd w:val="0"/>
              <w:snapToGrid w:val="0"/>
              <w:jc w:val="left"/>
              <w:rPr>
                <w:kern w:val="0"/>
                <w:szCs w:val="21"/>
              </w:rPr>
            </w:pPr>
            <w:r>
              <w:rPr>
                <w:kern w:val="0"/>
                <w:szCs w:val="21"/>
              </w:rPr>
              <w:t>高等有机化学</w:t>
            </w:r>
          </w:p>
        </w:tc>
        <w:tc>
          <w:tcPr>
            <w:tcW w:w="851" w:type="dxa"/>
            <w:vAlign w:val="center"/>
          </w:tcPr>
          <w:p>
            <w:pPr>
              <w:jc w:val="center"/>
              <w:rPr>
                <w:kern w:val="0"/>
                <w:szCs w:val="21"/>
              </w:rPr>
            </w:pPr>
            <w:r>
              <w:rPr>
                <w:kern w:val="0"/>
                <w:szCs w:val="21"/>
              </w:rPr>
              <w:t>48/3</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孙小玲</w:t>
            </w:r>
          </w:p>
          <w:p>
            <w:pPr>
              <w:widowControl/>
              <w:adjustRightInd w:val="0"/>
              <w:snapToGrid w:val="0"/>
              <w:spacing w:before="40" w:after="40" w:line="312" w:lineRule="exact"/>
              <w:jc w:val="center"/>
              <w:textAlignment w:val="bottom"/>
              <w:rPr>
                <w:kern w:val="0"/>
                <w:szCs w:val="21"/>
              </w:rPr>
            </w:pPr>
            <w:r>
              <w:rPr>
                <w:kern w:val="0"/>
                <w:szCs w:val="21"/>
              </w:rPr>
              <w:t>杨志强</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widowControl/>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DZ0702003</w:t>
            </w:r>
          </w:p>
        </w:tc>
        <w:tc>
          <w:tcPr>
            <w:tcW w:w="3118" w:type="dxa"/>
            <w:vAlign w:val="center"/>
          </w:tcPr>
          <w:p>
            <w:pPr>
              <w:adjustRightInd w:val="0"/>
              <w:snapToGrid w:val="0"/>
              <w:jc w:val="left"/>
              <w:rPr>
                <w:kern w:val="0"/>
                <w:szCs w:val="21"/>
              </w:rPr>
            </w:pPr>
            <w:r>
              <w:rPr>
                <w:kern w:val="0"/>
                <w:szCs w:val="21"/>
              </w:rPr>
              <w:t>现代测试方法</w:t>
            </w:r>
          </w:p>
        </w:tc>
        <w:tc>
          <w:tcPr>
            <w:tcW w:w="851" w:type="dxa"/>
            <w:vAlign w:val="center"/>
          </w:tcPr>
          <w:p>
            <w:pPr>
              <w:jc w:val="center"/>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鲁彦</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widowControl/>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DZ0702004</w:t>
            </w:r>
          </w:p>
        </w:tc>
        <w:tc>
          <w:tcPr>
            <w:tcW w:w="3118" w:type="dxa"/>
            <w:vAlign w:val="center"/>
          </w:tcPr>
          <w:p>
            <w:pPr>
              <w:adjustRightInd w:val="0"/>
              <w:snapToGrid w:val="0"/>
              <w:jc w:val="left"/>
              <w:rPr>
                <w:kern w:val="0"/>
                <w:szCs w:val="21"/>
              </w:rPr>
            </w:pPr>
            <w:r>
              <w:rPr>
                <w:kern w:val="0"/>
                <w:szCs w:val="21"/>
              </w:rPr>
              <w:t>高等反应工程</w:t>
            </w:r>
          </w:p>
        </w:tc>
        <w:tc>
          <w:tcPr>
            <w:tcW w:w="851" w:type="dxa"/>
            <w:vAlign w:val="center"/>
          </w:tcPr>
          <w:p>
            <w:pPr>
              <w:jc w:val="center"/>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王 磊</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widowControl/>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DZ0702006</w:t>
            </w:r>
          </w:p>
        </w:tc>
        <w:tc>
          <w:tcPr>
            <w:tcW w:w="3118" w:type="dxa"/>
            <w:vAlign w:val="center"/>
          </w:tcPr>
          <w:p>
            <w:pPr>
              <w:jc w:val="left"/>
              <w:rPr>
                <w:kern w:val="0"/>
                <w:szCs w:val="21"/>
              </w:rPr>
            </w:pPr>
            <w:r>
              <w:rPr>
                <w:kern w:val="0"/>
                <w:szCs w:val="21"/>
              </w:rPr>
              <w:t>环境工程化学</w:t>
            </w:r>
          </w:p>
        </w:tc>
        <w:tc>
          <w:tcPr>
            <w:tcW w:w="851" w:type="dxa"/>
            <w:vAlign w:val="center"/>
          </w:tcPr>
          <w:p>
            <w:pPr>
              <w:jc w:val="center"/>
              <w:rPr>
                <w:kern w:val="0"/>
                <w:szCs w:val="21"/>
              </w:rPr>
            </w:pPr>
            <w:r>
              <w:rPr>
                <w:kern w:val="0"/>
                <w:szCs w:val="21"/>
              </w:rPr>
              <w:t>32/2</w:t>
            </w:r>
          </w:p>
        </w:tc>
        <w:tc>
          <w:tcPr>
            <w:tcW w:w="709" w:type="dxa"/>
            <w:vAlign w:val="center"/>
          </w:tcPr>
          <w:p>
            <w:pPr>
              <w:widowControl/>
              <w:spacing w:before="40" w:after="40" w:line="312" w:lineRule="exact"/>
              <w:jc w:val="center"/>
              <w:textAlignment w:val="bottom"/>
              <w:rPr>
                <w:kern w:val="0"/>
                <w:szCs w:val="21"/>
              </w:rPr>
            </w:pPr>
            <w:r>
              <w:rPr>
                <w:kern w:val="0"/>
                <w:szCs w:val="21"/>
              </w:rPr>
              <w:t>√</w:t>
            </w:r>
          </w:p>
        </w:tc>
        <w:tc>
          <w:tcPr>
            <w:tcW w:w="708" w:type="dxa"/>
            <w:vAlign w:val="center"/>
          </w:tcPr>
          <w:p>
            <w:pPr>
              <w:jc w:val="center"/>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陈东辉</w:t>
            </w:r>
          </w:p>
          <w:p>
            <w:pPr>
              <w:widowControl/>
              <w:adjustRightInd w:val="0"/>
              <w:snapToGrid w:val="0"/>
              <w:spacing w:before="40" w:after="40" w:line="312" w:lineRule="exact"/>
              <w:jc w:val="center"/>
              <w:textAlignment w:val="bottom"/>
              <w:rPr>
                <w:kern w:val="0"/>
                <w:szCs w:val="21"/>
              </w:rPr>
            </w:pPr>
            <w:r>
              <w:rPr>
                <w:kern w:val="0"/>
                <w:szCs w:val="21"/>
              </w:rPr>
              <w:t>毕东苏</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widowControl/>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DZ0702007</w:t>
            </w:r>
          </w:p>
        </w:tc>
        <w:tc>
          <w:tcPr>
            <w:tcW w:w="3118" w:type="dxa"/>
            <w:vAlign w:val="center"/>
          </w:tcPr>
          <w:p>
            <w:pPr>
              <w:widowControl/>
              <w:adjustRightInd w:val="0"/>
              <w:snapToGrid w:val="0"/>
              <w:spacing w:before="40" w:after="40" w:line="312" w:lineRule="exact"/>
              <w:jc w:val="left"/>
              <w:textAlignment w:val="bottom"/>
              <w:rPr>
                <w:kern w:val="0"/>
                <w:szCs w:val="21"/>
              </w:rPr>
            </w:pPr>
            <w:r>
              <w:rPr>
                <w:kern w:val="0"/>
                <w:szCs w:val="21"/>
              </w:rPr>
              <w:t>工业催化过程导论</w:t>
            </w:r>
          </w:p>
        </w:tc>
        <w:tc>
          <w:tcPr>
            <w:tcW w:w="851" w:type="dxa"/>
            <w:vAlign w:val="center"/>
          </w:tcPr>
          <w:p>
            <w:pPr>
              <w:widowControl/>
              <w:adjustRightInd w:val="0"/>
              <w:snapToGrid w:val="0"/>
              <w:jc w:val="center"/>
              <w:textAlignment w:val="bottom"/>
              <w:rPr>
                <w:kern w:val="0"/>
                <w:szCs w:val="21"/>
              </w:rPr>
            </w:pPr>
            <w:r>
              <w:rPr>
                <w:kern w:val="0"/>
                <w:szCs w:val="21"/>
              </w:rPr>
              <w:t>32/2</w:t>
            </w:r>
          </w:p>
        </w:tc>
        <w:tc>
          <w:tcPr>
            <w:tcW w:w="709" w:type="dxa"/>
            <w:vAlign w:val="center"/>
          </w:tcPr>
          <w:p>
            <w:pPr>
              <w:widowControl/>
              <w:snapToGrid w:val="0"/>
              <w:jc w:val="center"/>
              <w:textAlignment w:val="bottom"/>
              <w:rPr>
                <w:kern w:val="0"/>
                <w:szCs w:val="21"/>
              </w:rPr>
            </w:pPr>
            <w:r>
              <w:rPr>
                <w:kern w:val="0"/>
                <w:szCs w:val="21"/>
              </w:rPr>
              <w:t>√</w:t>
            </w:r>
          </w:p>
        </w:tc>
        <w:tc>
          <w:tcPr>
            <w:tcW w:w="708" w:type="dxa"/>
            <w:vAlign w:val="center"/>
          </w:tcPr>
          <w:p>
            <w:pPr>
              <w:jc w:val="center"/>
              <w:rPr>
                <w:szCs w:val="21"/>
              </w:rPr>
            </w:pPr>
          </w:p>
        </w:tc>
        <w:tc>
          <w:tcPr>
            <w:tcW w:w="1220" w:type="dxa"/>
            <w:vAlign w:val="center"/>
          </w:tcPr>
          <w:p>
            <w:pPr>
              <w:widowControl/>
              <w:snapToGrid w:val="0"/>
              <w:jc w:val="center"/>
              <w:textAlignment w:val="bottom"/>
              <w:rPr>
                <w:kern w:val="0"/>
                <w:szCs w:val="21"/>
              </w:rPr>
            </w:pPr>
            <w:r>
              <w:rPr>
                <w:kern w:val="0"/>
                <w:szCs w:val="21"/>
              </w:rPr>
              <w:t>毛东森</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widowControl/>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DZ0702008</w:t>
            </w:r>
          </w:p>
        </w:tc>
        <w:tc>
          <w:tcPr>
            <w:tcW w:w="3118" w:type="dxa"/>
            <w:vAlign w:val="center"/>
          </w:tcPr>
          <w:p>
            <w:pPr>
              <w:widowControl/>
              <w:adjustRightInd w:val="0"/>
              <w:snapToGrid w:val="0"/>
              <w:spacing w:before="40" w:after="40" w:line="312" w:lineRule="exact"/>
              <w:jc w:val="left"/>
              <w:textAlignment w:val="bottom"/>
              <w:rPr>
                <w:kern w:val="0"/>
                <w:szCs w:val="21"/>
              </w:rPr>
            </w:pPr>
            <w:r>
              <w:rPr>
                <w:kern w:val="0"/>
                <w:szCs w:val="21"/>
              </w:rPr>
              <w:t>催化原理</w:t>
            </w:r>
          </w:p>
        </w:tc>
        <w:tc>
          <w:tcPr>
            <w:tcW w:w="851" w:type="dxa"/>
            <w:vAlign w:val="center"/>
          </w:tcPr>
          <w:p>
            <w:pPr>
              <w:widowControl/>
              <w:adjustRightInd w:val="0"/>
              <w:snapToGrid w:val="0"/>
              <w:spacing w:before="40" w:after="40" w:line="312" w:lineRule="exact"/>
              <w:jc w:val="center"/>
              <w:textAlignment w:val="bottom"/>
              <w:rPr>
                <w:kern w:val="0"/>
                <w:szCs w:val="21"/>
              </w:rPr>
            </w:pPr>
            <w:r>
              <w:rPr>
                <w:kern w:val="0"/>
                <w:szCs w:val="21"/>
              </w:rPr>
              <w:t>32/2</w:t>
            </w:r>
          </w:p>
        </w:tc>
        <w:tc>
          <w:tcPr>
            <w:tcW w:w="709" w:type="dxa"/>
            <w:vAlign w:val="center"/>
          </w:tcPr>
          <w:p>
            <w:pPr>
              <w:widowControl/>
              <w:snapToGrid w:val="0"/>
              <w:jc w:val="center"/>
              <w:textAlignment w:val="bottom"/>
              <w:rPr>
                <w:szCs w:val="21"/>
              </w:rPr>
            </w:pPr>
          </w:p>
        </w:tc>
        <w:tc>
          <w:tcPr>
            <w:tcW w:w="708" w:type="dxa"/>
            <w:vAlign w:val="center"/>
          </w:tcPr>
          <w:p>
            <w:pPr>
              <w:widowControl/>
              <w:snapToGrid w:val="0"/>
              <w:spacing w:before="40" w:after="40" w:line="312" w:lineRule="exact"/>
              <w:jc w:val="center"/>
              <w:textAlignment w:val="bottom"/>
              <w:rPr>
                <w:kern w:val="0"/>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吴贵升</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78" w:hRule="atLeas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DZ0702010</w:t>
            </w:r>
          </w:p>
        </w:tc>
        <w:tc>
          <w:tcPr>
            <w:tcW w:w="3118" w:type="dxa"/>
            <w:vAlign w:val="center"/>
          </w:tcPr>
          <w:p>
            <w:pPr>
              <w:adjustRightInd w:val="0"/>
              <w:snapToGrid w:val="0"/>
              <w:jc w:val="left"/>
              <w:rPr>
                <w:szCs w:val="21"/>
              </w:rPr>
            </w:pPr>
            <w:r>
              <w:rPr>
                <w:szCs w:val="21"/>
              </w:rPr>
              <w:t>高等药物化学</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widowControl/>
              <w:snapToGrid w:val="0"/>
              <w:spacing w:before="40" w:after="40" w:line="312" w:lineRule="exact"/>
              <w:jc w:val="center"/>
              <w:textAlignment w:val="bottom"/>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吴范宏</w:t>
            </w:r>
          </w:p>
          <w:p>
            <w:pPr>
              <w:widowControl/>
              <w:adjustRightInd w:val="0"/>
              <w:snapToGrid w:val="0"/>
              <w:spacing w:before="40" w:after="40" w:line="312" w:lineRule="exact"/>
              <w:jc w:val="center"/>
              <w:textAlignment w:val="bottom"/>
              <w:rPr>
                <w:kern w:val="0"/>
                <w:szCs w:val="21"/>
              </w:rPr>
            </w:pPr>
            <w:r>
              <w:rPr>
                <w:kern w:val="0"/>
                <w:szCs w:val="21"/>
              </w:rPr>
              <w:t>庞婉</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DZ0702011</w:t>
            </w:r>
          </w:p>
        </w:tc>
        <w:tc>
          <w:tcPr>
            <w:tcW w:w="3118" w:type="dxa"/>
            <w:vAlign w:val="center"/>
          </w:tcPr>
          <w:p>
            <w:pPr>
              <w:adjustRightInd w:val="0"/>
              <w:snapToGrid w:val="0"/>
              <w:jc w:val="left"/>
              <w:rPr>
                <w:szCs w:val="21"/>
              </w:rPr>
            </w:pPr>
            <w:r>
              <w:rPr>
                <w:szCs w:val="21"/>
              </w:rPr>
              <w:t>药物合成反应</w:t>
            </w:r>
          </w:p>
        </w:tc>
        <w:tc>
          <w:tcPr>
            <w:tcW w:w="851" w:type="dxa"/>
            <w:vAlign w:val="center"/>
          </w:tcPr>
          <w:p>
            <w:pPr>
              <w:jc w:val="center"/>
              <w:rPr>
                <w:szCs w:val="21"/>
              </w:rPr>
            </w:pPr>
            <w:r>
              <w:rPr>
                <w:kern w:val="0"/>
                <w:szCs w:val="21"/>
              </w:rPr>
              <w:t>32/2</w:t>
            </w:r>
          </w:p>
        </w:tc>
        <w:tc>
          <w:tcPr>
            <w:tcW w:w="709" w:type="dxa"/>
            <w:vAlign w:val="center"/>
          </w:tcPr>
          <w:p>
            <w:pPr>
              <w:jc w:val="center"/>
              <w:rPr>
                <w:szCs w:val="21"/>
              </w:rPr>
            </w:pPr>
            <w:r>
              <w:rPr>
                <w:kern w:val="0"/>
                <w:szCs w:val="21"/>
              </w:rPr>
              <w:t>√</w:t>
            </w:r>
          </w:p>
        </w:tc>
        <w:tc>
          <w:tcPr>
            <w:tcW w:w="708" w:type="dxa"/>
            <w:vAlign w:val="center"/>
          </w:tcPr>
          <w:p>
            <w:pPr>
              <w:jc w:val="center"/>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任玉杰</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DZ0802001</w:t>
            </w:r>
          </w:p>
        </w:tc>
        <w:tc>
          <w:tcPr>
            <w:tcW w:w="3118" w:type="dxa"/>
            <w:vAlign w:val="center"/>
          </w:tcPr>
          <w:p>
            <w:pPr>
              <w:adjustRightInd w:val="0"/>
              <w:snapToGrid w:val="0"/>
              <w:jc w:val="left"/>
              <w:rPr>
                <w:szCs w:val="21"/>
              </w:rPr>
            </w:pPr>
            <w:r>
              <w:rPr>
                <w:kern w:val="0"/>
                <w:szCs w:val="21"/>
              </w:rPr>
              <w:t>高等香精工艺学</w:t>
            </w:r>
          </w:p>
        </w:tc>
        <w:tc>
          <w:tcPr>
            <w:tcW w:w="851" w:type="dxa"/>
            <w:vAlign w:val="center"/>
          </w:tcPr>
          <w:p>
            <w:pPr>
              <w:jc w:val="center"/>
              <w:rPr>
                <w:kern w:val="0"/>
                <w:szCs w:val="21"/>
              </w:rPr>
            </w:pPr>
            <w:r>
              <w:rPr>
                <w:kern w:val="0"/>
                <w:szCs w:val="21"/>
              </w:rPr>
              <w:t>32/2</w:t>
            </w:r>
          </w:p>
        </w:tc>
        <w:tc>
          <w:tcPr>
            <w:tcW w:w="709" w:type="dxa"/>
            <w:vAlign w:val="center"/>
          </w:tcPr>
          <w:p>
            <w:pPr>
              <w:widowControl/>
              <w:snapToGrid w:val="0"/>
              <w:jc w:val="center"/>
              <w:textAlignment w:val="bottom"/>
              <w:rPr>
                <w:kern w:val="0"/>
                <w:szCs w:val="21"/>
              </w:rPr>
            </w:pPr>
            <w:r>
              <w:rPr>
                <w:kern w:val="0"/>
                <w:szCs w:val="21"/>
              </w:rPr>
              <w:t>√</w:t>
            </w:r>
          </w:p>
        </w:tc>
        <w:tc>
          <w:tcPr>
            <w:tcW w:w="708" w:type="dxa"/>
            <w:vAlign w:val="center"/>
          </w:tcPr>
          <w:p>
            <w:pPr>
              <w:ind w:firstLine="210" w:firstLineChars="100"/>
              <w:jc w:val="center"/>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肖作兵</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694" w:hRule="atLeas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szCs w:val="21"/>
              </w:rPr>
              <w:t>DZ0802002</w:t>
            </w:r>
          </w:p>
        </w:tc>
        <w:tc>
          <w:tcPr>
            <w:tcW w:w="3118" w:type="dxa"/>
            <w:vAlign w:val="center"/>
          </w:tcPr>
          <w:p>
            <w:pPr>
              <w:adjustRightInd w:val="0"/>
              <w:snapToGrid w:val="0"/>
              <w:spacing w:line="380" w:lineRule="atLeast"/>
              <w:jc w:val="left"/>
              <w:rPr>
                <w:kern w:val="0"/>
                <w:szCs w:val="21"/>
              </w:rPr>
            </w:pPr>
            <w:r>
              <w:rPr>
                <w:spacing w:val="15"/>
                <w:kern w:val="0"/>
                <w:szCs w:val="21"/>
              </w:rPr>
              <w:t>高级生物化学</w:t>
            </w:r>
          </w:p>
        </w:tc>
        <w:tc>
          <w:tcPr>
            <w:tcW w:w="851" w:type="dxa"/>
            <w:vAlign w:val="center"/>
          </w:tcPr>
          <w:p>
            <w:pPr>
              <w:spacing w:line="380" w:lineRule="atLeast"/>
              <w:jc w:val="center"/>
              <w:rPr>
                <w:kern w:val="0"/>
                <w:szCs w:val="21"/>
              </w:rPr>
            </w:pPr>
            <w:r>
              <w:rPr>
                <w:kern w:val="0"/>
                <w:szCs w:val="21"/>
              </w:rPr>
              <w:t>32/2</w:t>
            </w:r>
          </w:p>
        </w:tc>
        <w:tc>
          <w:tcPr>
            <w:tcW w:w="709" w:type="dxa"/>
            <w:vAlign w:val="center"/>
          </w:tcPr>
          <w:p>
            <w:pPr>
              <w:widowControl/>
              <w:snapToGrid w:val="0"/>
              <w:spacing w:before="40" w:after="40" w:line="380" w:lineRule="atLeast"/>
              <w:jc w:val="center"/>
              <w:textAlignment w:val="bottom"/>
              <w:rPr>
                <w:kern w:val="0"/>
                <w:szCs w:val="21"/>
              </w:rPr>
            </w:pPr>
            <w:r>
              <w:rPr>
                <w:kern w:val="0"/>
                <w:szCs w:val="21"/>
              </w:rPr>
              <w:t>√</w:t>
            </w:r>
          </w:p>
        </w:tc>
        <w:tc>
          <w:tcPr>
            <w:tcW w:w="708" w:type="dxa"/>
            <w:vAlign w:val="center"/>
          </w:tcPr>
          <w:p>
            <w:pPr>
              <w:spacing w:line="380" w:lineRule="atLeast"/>
              <w:jc w:val="center"/>
              <w:rPr>
                <w:kern w:val="0"/>
                <w:szCs w:val="21"/>
              </w:rPr>
            </w:pP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龚钢明</w:t>
            </w:r>
          </w:p>
          <w:p>
            <w:pPr>
              <w:widowControl/>
              <w:adjustRightInd w:val="0"/>
              <w:snapToGrid w:val="0"/>
              <w:spacing w:before="40" w:after="40" w:line="380" w:lineRule="atLeast"/>
              <w:jc w:val="center"/>
              <w:textAlignment w:val="bottom"/>
              <w:rPr>
                <w:kern w:val="0"/>
                <w:szCs w:val="21"/>
              </w:rPr>
            </w:pPr>
            <w:r>
              <w:rPr>
                <w:kern w:val="0"/>
                <w:szCs w:val="21"/>
              </w:rPr>
              <w:t>肖 瀛</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top"/>
          </w:tcPr>
          <w:p>
            <w:pPr>
              <w:adjustRightInd w:val="0"/>
              <w:snapToGrid w:val="0"/>
              <w:rPr>
                <w:szCs w:val="21"/>
              </w:rPr>
            </w:pPr>
            <w:r>
              <w:rPr>
                <w:szCs w:val="21"/>
              </w:rPr>
              <w:t>DZ0802003</w:t>
            </w:r>
          </w:p>
        </w:tc>
        <w:tc>
          <w:tcPr>
            <w:tcW w:w="3118" w:type="dxa"/>
            <w:vAlign w:val="center"/>
          </w:tcPr>
          <w:p>
            <w:pPr>
              <w:adjustRightInd w:val="0"/>
              <w:snapToGrid w:val="0"/>
              <w:spacing w:line="380" w:lineRule="atLeast"/>
              <w:jc w:val="left"/>
              <w:rPr>
                <w:spacing w:val="15"/>
                <w:kern w:val="0"/>
                <w:szCs w:val="21"/>
              </w:rPr>
            </w:pPr>
            <w:r>
              <w:rPr>
                <w:spacing w:val="15"/>
                <w:kern w:val="0"/>
                <w:szCs w:val="21"/>
              </w:rPr>
              <w:t>酶工程进展及应用</w:t>
            </w:r>
          </w:p>
        </w:tc>
        <w:tc>
          <w:tcPr>
            <w:tcW w:w="851" w:type="dxa"/>
            <w:vAlign w:val="center"/>
          </w:tcPr>
          <w:p>
            <w:pPr>
              <w:adjustRightInd w:val="0"/>
              <w:snapToGrid w:val="0"/>
              <w:spacing w:line="380" w:lineRule="atLeast"/>
              <w:jc w:val="center"/>
              <w:rPr>
                <w:spacing w:val="15"/>
                <w:kern w:val="0"/>
                <w:szCs w:val="21"/>
              </w:rPr>
            </w:pPr>
            <w:r>
              <w:rPr>
                <w:spacing w:val="15"/>
                <w:kern w:val="0"/>
                <w:szCs w:val="21"/>
              </w:rPr>
              <w:t>32/2</w:t>
            </w:r>
          </w:p>
        </w:tc>
        <w:tc>
          <w:tcPr>
            <w:tcW w:w="709" w:type="dxa"/>
            <w:vAlign w:val="center"/>
          </w:tcPr>
          <w:p>
            <w:pPr>
              <w:widowControl/>
              <w:adjustRightInd w:val="0"/>
              <w:snapToGrid w:val="0"/>
              <w:spacing w:before="40" w:after="40" w:line="380" w:lineRule="atLeast"/>
              <w:jc w:val="center"/>
              <w:textAlignment w:val="bottom"/>
              <w:rPr>
                <w:spacing w:val="15"/>
                <w:kern w:val="0"/>
                <w:szCs w:val="21"/>
              </w:rPr>
            </w:pPr>
            <w:r>
              <w:rPr>
                <w:spacing w:val="15"/>
                <w:kern w:val="0"/>
                <w:szCs w:val="21"/>
              </w:rPr>
              <w:t>√</w:t>
            </w:r>
          </w:p>
        </w:tc>
        <w:tc>
          <w:tcPr>
            <w:tcW w:w="708" w:type="dxa"/>
            <w:vAlign w:val="center"/>
          </w:tcPr>
          <w:p>
            <w:pPr>
              <w:adjustRightInd w:val="0"/>
              <w:snapToGrid w:val="0"/>
              <w:spacing w:line="380" w:lineRule="atLeast"/>
              <w:jc w:val="center"/>
              <w:rPr>
                <w:spacing w:val="15"/>
                <w:kern w:val="0"/>
                <w:szCs w:val="21"/>
              </w:rPr>
            </w:pPr>
          </w:p>
        </w:tc>
        <w:tc>
          <w:tcPr>
            <w:tcW w:w="1220" w:type="dxa"/>
            <w:vAlign w:val="center"/>
          </w:tcPr>
          <w:p>
            <w:pPr>
              <w:widowControl/>
              <w:adjustRightInd w:val="0"/>
              <w:snapToGrid w:val="0"/>
              <w:spacing w:before="40" w:after="40" w:line="380" w:lineRule="atLeast"/>
              <w:jc w:val="center"/>
              <w:textAlignment w:val="bottom"/>
              <w:rPr>
                <w:spacing w:val="15"/>
                <w:kern w:val="0"/>
                <w:szCs w:val="21"/>
              </w:rPr>
            </w:pPr>
            <w:r>
              <w:rPr>
                <w:spacing w:val="15"/>
                <w:kern w:val="0"/>
                <w:szCs w:val="21"/>
              </w:rPr>
              <w:t>马 霞</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top"/>
          </w:tcPr>
          <w:p>
            <w:pPr>
              <w:adjustRightInd w:val="0"/>
              <w:snapToGrid w:val="0"/>
              <w:rPr>
                <w:szCs w:val="21"/>
              </w:rPr>
            </w:pPr>
            <w:r>
              <w:rPr>
                <w:szCs w:val="21"/>
              </w:rPr>
              <w:t>DZ0802004</w:t>
            </w:r>
          </w:p>
        </w:tc>
        <w:tc>
          <w:tcPr>
            <w:tcW w:w="3118" w:type="dxa"/>
            <w:vAlign w:val="center"/>
          </w:tcPr>
          <w:p>
            <w:pPr>
              <w:spacing w:line="380" w:lineRule="atLeast"/>
              <w:jc w:val="left"/>
              <w:rPr>
                <w:kern w:val="0"/>
                <w:szCs w:val="21"/>
              </w:rPr>
            </w:pPr>
            <w:r>
              <w:rPr>
                <w:szCs w:val="21"/>
              </w:rPr>
              <w:t>天然产物提取与应用</w:t>
            </w:r>
          </w:p>
        </w:tc>
        <w:tc>
          <w:tcPr>
            <w:tcW w:w="851" w:type="dxa"/>
            <w:vAlign w:val="center"/>
          </w:tcPr>
          <w:p>
            <w:pPr>
              <w:spacing w:line="380" w:lineRule="atLeast"/>
              <w:jc w:val="center"/>
              <w:rPr>
                <w:kern w:val="0"/>
                <w:szCs w:val="21"/>
              </w:rPr>
            </w:pPr>
            <w:r>
              <w:rPr>
                <w:kern w:val="0"/>
                <w:szCs w:val="21"/>
              </w:rPr>
              <w:t>32/2</w:t>
            </w:r>
          </w:p>
        </w:tc>
        <w:tc>
          <w:tcPr>
            <w:tcW w:w="709" w:type="dxa"/>
            <w:vAlign w:val="center"/>
          </w:tcPr>
          <w:p>
            <w:pPr>
              <w:widowControl/>
              <w:spacing w:before="40" w:after="40" w:line="380" w:lineRule="atLeast"/>
              <w:jc w:val="center"/>
              <w:textAlignment w:val="bottom"/>
              <w:rPr>
                <w:kern w:val="0"/>
                <w:szCs w:val="21"/>
              </w:rPr>
            </w:pPr>
            <w:r>
              <w:rPr>
                <w:kern w:val="0"/>
                <w:szCs w:val="21"/>
              </w:rPr>
              <w:t>√</w:t>
            </w:r>
          </w:p>
        </w:tc>
        <w:tc>
          <w:tcPr>
            <w:tcW w:w="708" w:type="dxa"/>
            <w:vAlign w:val="center"/>
          </w:tcPr>
          <w:p>
            <w:pPr>
              <w:spacing w:line="380" w:lineRule="atLeast"/>
              <w:jc w:val="center"/>
              <w:rPr>
                <w:szCs w:val="21"/>
              </w:rPr>
            </w:pPr>
          </w:p>
        </w:tc>
        <w:tc>
          <w:tcPr>
            <w:tcW w:w="1220" w:type="dxa"/>
            <w:vAlign w:val="center"/>
          </w:tcPr>
          <w:p>
            <w:pPr>
              <w:widowControl/>
              <w:adjustRightInd w:val="0"/>
              <w:snapToGrid w:val="0"/>
              <w:spacing w:line="380" w:lineRule="atLeast"/>
              <w:jc w:val="center"/>
              <w:textAlignment w:val="bottom"/>
              <w:rPr>
                <w:kern w:val="0"/>
                <w:sz w:val="22"/>
                <w:szCs w:val="22"/>
              </w:rPr>
            </w:pPr>
            <w:r>
              <w:rPr>
                <w:kern w:val="0"/>
                <w:sz w:val="22"/>
                <w:szCs w:val="22"/>
              </w:rPr>
              <w:t>张贇彬</w:t>
            </w:r>
          </w:p>
          <w:p>
            <w:pPr>
              <w:widowControl/>
              <w:adjustRightInd w:val="0"/>
              <w:snapToGrid w:val="0"/>
              <w:spacing w:before="40" w:after="40" w:line="380" w:lineRule="atLeast"/>
              <w:jc w:val="center"/>
              <w:textAlignment w:val="bottom"/>
              <w:rPr>
                <w:kern w:val="0"/>
                <w:szCs w:val="21"/>
              </w:rPr>
            </w:pPr>
            <w:r>
              <w:rPr>
                <w:kern w:val="0"/>
                <w:sz w:val="22"/>
                <w:szCs w:val="22"/>
              </w:rPr>
              <w:t>周小理等</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top"/>
          </w:tcPr>
          <w:p>
            <w:pPr>
              <w:adjustRightInd w:val="0"/>
              <w:snapToGrid w:val="0"/>
              <w:rPr>
                <w:szCs w:val="21"/>
              </w:rPr>
            </w:pPr>
            <w:r>
              <w:rPr>
                <w:kern w:val="0"/>
                <w:szCs w:val="21"/>
              </w:rPr>
              <w:t>DZ0102002</w:t>
            </w:r>
          </w:p>
        </w:tc>
        <w:tc>
          <w:tcPr>
            <w:tcW w:w="3118" w:type="dxa"/>
            <w:vAlign w:val="center"/>
          </w:tcPr>
          <w:p>
            <w:pPr>
              <w:adjustRightInd w:val="0"/>
              <w:snapToGrid w:val="0"/>
              <w:rPr>
                <w:szCs w:val="21"/>
              </w:rPr>
            </w:pPr>
            <w:r>
              <w:rPr>
                <w:szCs w:val="21"/>
              </w:rPr>
              <w:t>晶体生长与凝固技术</w:t>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48/3</w:t>
            </w:r>
          </w:p>
        </w:tc>
        <w:tc>
          <w:tcPr>
            <w:tcW w:w="709" w:type="dxa"/>
            <w:vAlign w:val="center"/>
          </w:tcPr>
          <w:p>
            <w:pPr>
              <w:widowControl/>
              <w:adjustRightInd w:val="0"/>
              <w:snapToGrid w:val="0"/>
              <w:spacing w:beforeLines="25" w:afterLines="25"/>
              <w:jc w:val="center"/>
              <w:textAlignment w:val="bottom"/>
              <w:rPr>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徐家跃</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kern w:val="0"/>
                <w:szCs w:val="21"/>
              </w:rPr>
              <w:t>DZ0102003</w:t>
            </w:r>
          </w:p>
        </w:tc>
        <w:tc>
          <w:tcPr>
            <w:tcW w:w="3118" w:type="dxa"/>
            <w:vAlign w:val="center"/>
          </w:tcPr>
          <w:p>
            <w:pPr>
              <w:widowControl/>
              <w:adjustRightInd w:val="0"/>
              <w:snapToGrid w:val="0"/>
              <w:spacing w:beforeLines="25" w:afterLines="25"/>
              <w:textAlignment w:val="bottom"/>
              <w:rPr>
                <w:szCs w:val="21"/>
              </w:rPr>
            </w:pPr>
            <w:r>
              <w:rPr>
                <w:szCs w:val="21"/>
              </w:rPr>
              <w:t>高分子化学与合成</w:t>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48/3</w:t>
            </w:r>
          </w:p>
        </w:tc>
        <w:tc>
          <w:tcPr>
            <w:tcW w:w="709" w:type="dxa"/>
            <w:vAlign w:val="center"/>
          </w:tcPr>
          <w:p>
            <w:pPr>
              <w:widowControl/>
              <w:adjustRightInd w:val="0"/>
              <w:snapToGrid w:val="0"/>
              <w:spacing w:beforeLines="25" w:afterLines="25"/>
              <w:jc w:val="center"/>
              <w:textAlignment w:val="bottom"/>
              <w:rPr>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jc w:val="center"/>
              <w:textAlignment w:val="bottom"/>
              <w:rPr>
                <w:kern w:val="0"/>
                <w:szCs w:val="21"/>
              </w:rPr>
            </w:pPr>
            <w:r>
              <w:rPr>
                <w:kern w:val="0"/>
                <w:szCs w:val="21"/>
              </w:rPr>
              <w:t>吴 蓁</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kern w:val="0"/>
                <w:szCs w:val="21"/>
              </w:rPr>
              <w:t>DZ0102004</w:t>
            </w:r>
          </w:p>
        </w:tc>
        <w:tc>
          <w:tcPr>
            <w:tcW w:w="3118" w:type="dxa"/>
            <w:vAlign w:val="center"/>
          </w:tcPr>
          <w:p>
            <w:pPr>
              <w:widowControl/>
              <w:adjustRightInd w:val="0"/>
              <w:snapToGrid w:val="0"/>
              <w:spacing w:beforeLines="25" w:afterLines="25"/>
              <w:textAlignment w:val="bottom"/>
              <w:rPr>
                <w:szCs w:val="21"/>
              </w:rPr>
            </w:pPr>
            <w:r>
              <w:fldChar w:fldCharType="begin"/>
            </w:r>
            <w:r>
              <w:instrText xml:space="preserve">HYPERLINK "http://www.gs.sjtu.edu.cn/mis/courseView.do?KCDM=X050514" \t "_blank" </w:instrText>
            </w:r>
            <w:r>
              <w:fldChar w:fldCharType="separate"/>
            </w:r>
            <w:r>
              <w:rPr>
                <w:szCs w:val="21"/>
              </w:rPr>
              <w:t>材料加工过程</w:t>
            </w:r>
            <w:r>
              <w:fldChar w:fldCharType="end"/>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48/3</w:t>
            </w:r>
          </w:p>
        </w:tc>
        <w:tc>
          <w:tcPr>
            <w:tcW w:w="709" w:type="dxa"/>
            <w:vAlign w:val="center"/>
          </w:tcPr>
          <w:p>
            <w:pPr>
              <w:widowControl/>
              <w:adjustRightInd w:val="0"/>
              <w:snapToGrid w:val="0"/>
              <w:spacing w:beforeLines="25" w:afterLines="25"/>
              <w:jc w:val="center"/>
              <w:textAlignment w:val="bottom"/>
              <w:rPr>
                <w:szCs w:val="21"/>
              </w:rPr>
            </w:pPr>
            <w:r>
              <w:rPr>
                <w:szCs w:val="21"/>
              </w:rPr>
              <w:t>√</w:t>
            </w:r>
          </w:p>
        </w:tc>
        <w:tc>
          <w:tcPr>
            <w:tcW w:w="708" w:type="dxa"/>
            <w:vAlign w:val="center"/>
          </w:tcPr>
          <w:p>
            <w:pPr>
              <w:widowControl/>
              <w:adjustRightInd w:val="0"/>
              <w:snapToGrid w:val="0"/>
              <w:spacing w:beforeLines="25" w:afterLines="25"/>
              <w:jc w:val="center"/>
              <w:textAlignment w:val="bottom"/>
              <w:rPr>
                <w:szCs w:val="21"/>
              </w:rPr>
            </w:pPr>
          </w:p>
        </w:tc>
        <w:tc>
          <w:tcPr>
            <w:tcW w:w="1220" w:type="dxa"/>
            <w:vAlign w:val="center"/>
          </w:tcPr>
          <w:p>
            <w:pPr>
              <w:widowControl/>
              <w:adjustRightInd w:val="0"/>
              <w:snapToGrid w:val="0"/>
              <w:jc w:val="center"/>
              <w:textAlignment w:val="bottom"/>
              <w:rPr>
                <w:kern w:val="0"/>
                <w:szCs w:val="21"/>
              </w:rPr>
            </w:pPr>
            <w:r>
              <w:rPr>
                <w:kern w:val="0"/>
                <w:szCs w:val="21"/>
              </w:rPr>
              <w:t>徐 春</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snapToGrid w:val="0"/>
              <w:spacing w:before="40" w:after="40" w:line="312" w:lineRule="exact"/>
              <w:jc w:val="center"/>
              <w:textAlignment w:val="bottom"/>
              <w:rPr>
                <w:kern w:val="0"/>
                <w:szCs w:val="21"/>
              </w:rPr>
            </w:pPr>
          </w:p>
        </w:tc>
        <w:tc>
          <w:tcPr>
            <w:tcW w:w="426" w:type="dxa"/>
            <w:vMerge w:val="continue"/>
            <w:vAlign w:val="center"/>
          </w:tcPr>
          <w:p>
            <w:pPr>
              <w:snapToGrid w:val="0"/>
              <w:spacing w:before="40" w:after="40" w:line="312" w:lineRule="exact"/>
              <w:jc w:val="center"/>
              <w:textAlignment w:val="bottom"/>
              <w:rPr>
                <w:kern w:val="0"/>
                <w:szCs w:val="21"/>
              </w:rPr>
            </w:pPr>
          </w:p>
        </w:tc>
        <w:tc>
          <w:tcPr>
            <w:tcW w:w="1332" w:type="dxa"/>
            <w:vAlign w:val="center"/>
          </w:tcPr>
          <w:p>
            <w:pPr>
              <w:adjustRightInd w:val="0"/>
              <w:snapToGrid w:val="0"/>
              <w:rPr>
                <w:szCs w:val="21"/>
              </w:rPr>
            </w:pPr>
            <w:r>
              <w:rPr>
                <w:kern w:val="0"/>
                <w:szCs w:val="21"/>
              </w:rPr>
              <w:t>DZ0102001</w:t>
            </w:r>
          </w:p>
        </w:tc>
        <w:tc>
          <w:tcPr>
            <w:tcW w:w="3118" w:type="dxa"/>
            <w:vAlign w:val="center"/>
          </w:tcPr>
          <w:p>
            <w:pPr>
              <w:widowControl/>
              <w:adjustRightInd w:val="0"/>
              <w:snapToGrid w:val="0"/>
              <w:spacing w:beforeLines="25" w:afterLines="25"/>
              <w:textAlignment w:val="bottom"/>
            </w:pPr>
            <w:r>
              <w:t>新能源材料与电池</w:t>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48/3</w:t>
            </w:r>
          </w:p>
        </w:tc>
        <w:tc>
          <w:tcPr>
            <w:tcW w:w="709" w:type="dxa"/>
            <w:vAlign w:val="center"/>
          </w:tcPr>
          <w:p>
            <w:pPr>
              <w:widowControl/>
              <w:adjustRightInd w:val="0"/>
              <w:snapToGrid w:val="0"/>
              <w:spacing w:beforeLines="25" w:afterLines="25"/>
              <w:jc w:val="center"/>
              <w:textAlignment w:val="bottom"/>
              <w:rPr>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jc w:val="center"/>
              <w:textAlignment w:val="bottom"/>
              <w:rPr>
                <w:kern w:val="0"/>
                <w:szCs w:val="21"/>
              </w:rPr>
            </w:pPr>
            <w:r>
              <w:rPr>
                <w:kern w:val="0"/>
                <w:szCs w:val="21"/>
              </w:rPr>
              <w:t>张 睿</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restart"/>
            <w:vAlign w:val="center"/>
          </w:tcPr>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r>
              <w:rPr>
                <w:kern w:val="0"/>
                <w:szCs w:val="21"/>
              </w:rPr>
              <w:t>非</w:t>
            </w:r>
          </w:p>
          <w:p>
            <w:pPr>
              <w:widowControl/>
              <w:jc w:val="left"/>
              <w:rPr>
                <w:kern w:val="0"/>
                <w:szCs w:val="21"/>
              </w:rPr>
            </w:pPr>
          </w:p>
          <w:p>
            <w:pPr>
              <w:widowControl/>
              <w:jc w:val="left"/>
              <w:rPr>
                <w:kern w:val="0"/>
                <w:szCs w:val="21"/>
              </w:rPr>
            </w:pPr>
            <w:r>
              <w:rPr>
                <w:kern w:val="0"/>
                <w:szCs w:val="21"/>
              </w:rPr>
              <w:t>学</w:t>
            </w:r>
          </w:p>
          <w:p>
            <w:pPr>
              <w:widowControl/>
              <w:jc w:val="left"/>
              <w:rPr>
                <w:kern w:val="0"/>
                <w:szCs w:val="21"/>
              </w:rPr>
            </w:pPr>
          </w:p>
          <w:p>
            <w:pPr>
              <w:widowControl/>
              <w:jc w:val="left"/>
              <w:rPr>
                <w:kern w:val="0"/>
                <w:szCs w:val="21"/>
              </w:rPr>
            </w:pPr>
            <w:r>
              <w:rPr>
                <w:kern w:val="0"/>
                <w:szCs w:val="21"/>
              </w:rPr>
              <w:t>位</w:t>
            </w:r>
          </w:p>
          <w:p>
            <w:pPr>
              <w:widowControl/>
              <w:jc w:val="left"/>
              <w:rPr>
                <w:kern w:val="0"/>
                <w:szCs w:val="21"/>
              </w:rPr>
            </w:pPr>
          </w:p>
          <w:p>
            <w:pPr>
              <w:widowControl/>
              <w:jc w:val="left"/>
              <w:rPr>
                <w:kern w:val="0"/>
                <w:szCs w:val="21"/>
              </w:rPr>
            </w:pPr>
            <w:r>
              <w:rPr>
                <w:kern w:val="0"/>
                <w:szCs w:val="21"/>
              </w:rPr>
              <w:t>课</w:t>
            </w:r>
          </w:p>
        </w:tc>
        <w:tc>
          <w:tcPr>
            <w:tcW w:w="426" w:type="dxa"/>
            <w:vMerge w:val="restart"/>
            <w:vAlign w:val="top"/>
          </w:tcPr>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p>
          <w:p>
            <w:pPr>
              <w:widowControl/>
              <w:jc w:val="left"/>
              <w:rPr>
                <w:kern w:val="0"/>
                <w:szCs w:val="21"/>
              </w:rPr>
            </w:pPr>
            <w:r>
              <w:rPr>
                <w:kern w:val="0"/>
                <w:szCs w:val="21"/>
              </w:rPr>
              <w:t>专</w:t>
            </w:r>
          </w:p>
          <w:p>
            <w:pPr>
              <w:widowControl/>
              <w:jc w:val="left"/>
              <w:rPr>
                <w:kern w:val="0"/>
                <w:szCs w:val="21"/>
              </w:rPr>
            </w:pPr>
          </w:p>
          <w:p>
            <w:pPr>
              <w:widowControl/>
              <w:jc w:val="left"/>
              <w:rPr>
                <w:kern w:val="0"/>
                <w:szCs w:val="21"/>
              </w:rPr>
            </w:pPr>
            <w:r>
              <w:rPr>
                <w:kern w:val="0"/>
                <w:szCs w:val="21"/>
              </w:rPr>
              <w:t>业</w:t>
            </w:r>
          </w:p>
          <w:p>
            <w:pPr>
              <w:widowControl/>
              <w:jc w:val="left"/>
              <w:rPr>
                <w:kern w:val="0"/>
                <w:szCs w:val="21"/>
              </w:rPr>
            </w:pPr>
          </w:p>
          <w:p>
            <w:pPr>
              <w:widowControl/>
              <w:jc w:val="left"/>
              <w:rPr>
                <w:kern w:val="0"/>
                <w:szCs w:val="21"/>
              </w:rPr>
            </w:pPr>
            <w:r>
              <w:rPr>
                <w:kern w:val="0"/>
                <w:szCs w:val="21"/>
              </w:rPr>
              <w:t>选</w:t>
            </w:r>
          </w:p>
          <w:p>
            <w:pPr>
              <w:widowControl/>
              <w:jc w:val="left"/>
              <w:rPr>
                <w:kern w:val="0"/>
                <w:szCs w:val="21"/>
              </w:rPr>
            </w:pPr>
          </w:p>
          <w:p>
            <w:pPr>
              <w:widowControl/>
              <w:jc w:val="left"/>
              <w:rPr>
                <w:kern w:val="0"/>
                <w:szCs w:val="21"/>
              </w:rPr>
            </w:pPr>
            <w:r>
              <w:rPr>
                <w:kern w:val="0"/>
                <w:szCs w:val="21"/>
              </w:rPr>
              <w:t>修</w:t>
            </w:r>
          </w:p>
          <w:p>
            <w:pPr>
              <w:widowControl/>
              <w:jc w:val="left"/>
              <w:rPr>
                <w:kern w:val="0"/>
                <w:szCs w:val="21"/>
              </w:rPr>
            </w:pPr>
          </w:p>
          <w:p>
            <w:pPr>
              <w:widowControl/>
              <w:jc w:val="left"/>
              <w:rPr>
                <w:kern w:val="0"/>
                <w:szCs w:val="21"/>
              </w:rPr>
            </w:pPr>
            <w:r>
              <w:rPr>
                <w:kern w:val="0"/>
                <w:szCs w:val="21"/>
              </w:rPr>
              <w:t>课</w:t>
            </w:r>
          </w:p>
        </w:tc>
        <w:tc>
          <w:tcPr>
            <w:tcW w:w="1332" w:type="dxa"/>
            <w:vAlign w:val="center"/>
          </w:tcPr>
          <w:p>
            <w:pPr>
              <w:adjustRightInd w:val="0"/>
              <w:snapToGrid w:val="0"/>
              <w:rPr>
                <w:szCs w:val="21"/>
              </w:rPr>
            </w:pPr>
            <w:r>
              <w:rPr>
                <w:szCs w:val="21"/>
              </w:rPr>
              <w:t>NX0702001</w:t>
            </w:r>
          </w:p>
        </w:tc>
        <w:tc>
          <w:tcPr>
            <w:tcW w:w="3118" w:type="dxa"/>
            <w:vAlign w:val="center"/>
          </w:tcPr>
          <w:p>
            <w:pPr>
              <w:jc w:val="left"/>
              <w:rPr>
                <w:kern w:val="0"/>
                <w:szCs w:val="21"/>
              </w:rPr>
            </w:pPr>
            <w:r>
              <w:rPr>
                <w:kern w:val="0"/>
                <w:szCs w:val="21"/>
              </w:rPr>
              <w:t>石油化学</w:t>
            </w:r>
          </w:p>
        </w:tc>
        <w:tc>
          <w:tcPr>
            <w:tcW w:w="851" w:type="dxa"/>
            <w:vAlign w:val="center"/>
          </w:tcPr>
          <w:p>
            <w:pPr>
              <w:jc w:val="center"/>
              <w:rPr>
                <w:kern w:val="0"/>
                <w:szCs w:val="21"/>
              </w:rPr>
            </w:pPr>
            <w:r>
              <w:rPr>
                <w:kern w:val="0"/>
                <w:szCs w:val="21"/>
              </w:rPr>
              <w:t>32/2</w:t>
            </w:r>
          </w:p>
        </w:tc>
        <w:tc>
          <w:tcPr>
            <w:tcW w:w="709" w:type="dxa"/>
            <w:vAlign w:val="center"/>
          </w:tcPr>
          <w:p>
            <w:pPr>
              <w:widowControl/>
              <w:spacing w:before="40" w:after="40" w:line="312" w:lineRule="exact"/>
              <w:jc w:val="center"/>
              <w:textAlignment w:val="bottom"/>
              <w:rPr>
                <w:kern w:val="0"/>
                <w:szCs w:val="21"/>
              </w:rPr>
            </w:pPr>
            <w:r>
              <w:rPr>
                <w:kern w:val="0"/>
                <w:szCs w:val="21"/>
              </w:rPr>
              <w:t>√</w:t>
            </w:r>
          </w:p>
        </w:tc>
        <w:tc>
          <w:tcPr>
            <w:tcW w:w="708" w:type="dxa"/>
            <w:vAlign w:val="center"/>
          </w:tcPr>
          <w:p>
            <w:pPr>
              <w:jc w:val="center"/>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韩生</w:t>
            </w:r>
          </w:p>
        </w:tc>
        <w:tc>
          <w:tcPr>
            <w:tcW w:w="1134" w:type="dxa"/>
            <w:vMerge w:val="restart"/>
            <w:vAlign w:val="center"/>
          </w:tcPr>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p>
          <w:p>
            <w:pPr>
              <w:widowControl/>
              <w:adjustRightInd w:val="0"/>
              <w:snapToGrid w:val="0"/>
              <w:spacing w:before="40" w:after="40" w:line="312" w:lineRule="exact"/>
              <w:jc w:val="center"/>
              <w:textAlignment w:val="bottom"/>
              <w:rPr>
                <w:kern w:val="0"/>
                <w:szCs w:val="21"/>
              </w:rPr>
            </w:pPr>
            <w:r>
              <w:rPr>
                <w:kern w:val="0"/>
                <w:szCs w:val="21"/>
              </w:rPr>
              <w:t>≥12学分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NX0702002</w:t>
            </w:r>
          </w:p>
        </w:tc>
        <w:tc>
          <w:tcPr>
            <w:tcW w:w="3118" w:type="dxa"/>
            <w:vAlign w:val="center"/>
          </w:tcPr>
          <w:p>
            <w:pPr>
              <w:jc w:val="left"/>
              <w:rPr>
                <w:kern w:val="0"/>
                <w:szCs w:val="21"/>
              </w:rPr>
            </w:pPr>
            <w:r>
              <w:rPr>
                <w:kern w:val="0"/>
                <w:szCs w:val="21"/>
              </w:rPr>
              <w:t>应用电化学</w:t>
            </w:r>
          </w:p>
        </w:tc>
        <w:tc>
          <w:tcPr>
            <w:tcW w:w="851" w:type="dxa"/>
            <w:vAlign w:val="center"/>
          </w:tcPr>
          <w:p>
            <w:pPr>
              <w:jc w:val="center"/>
              <w:rPr>
                <w:kern w:val="0"/>
                <w:szCs w:val="21"/>
              </w:rPr>
            </w:pPr>
            <w:r>
              <w:rPr>
                <w:kern w:val="0"/>
                <w:szCs w:val="21"/>
              </w:rPr>
              <w:t>32/2</w:t>
            </w:r>
          </w:p>
        </w:tc>
        <w:tc>
          <w:tcPr>
            <w:tcW w:w="709" w:type="dxa"/>
            <w:vAlign w:val="center"/>
          </w:tcPr>
          <w:p>
            <w:pPr>
              <w:widowControl/>
              <w:spacing w:before="40" w:after="40" w:line="312" w:lineRule="exact"/>
              <w:jc w:val="center"/>
              <w:textAlignment w:val="bottom"/>
              <w:rPr>
                <w:kern w:val="0"/>
                <w:szCs w:val="21"/>
              </w:rPr>
            </w:pPr>
            <w:r>
              <w:rPr>
                <w:kern w:val="0"/>
                <w:szCs w:val="21"/>
              </w:rPr>
              <w:t>√</w:t>
            </w:r>
          </w:p>
        </w:tc>
        <w:tc>
          <w:tcPr>
            <w:tcW w:w="708" w:type="dxa"/>
            <w:vAlign w:val="center"/>
          </w:tcPr>
          <w:p>
            <w:pPr>
              <w:widowControl/>
              <w:spacing w:before="40" w:after="40" w:line="312" w:lineRule="exact"/>
              <w:jc w:val="center"/>
              <w:textAlignment w:val="bottom"/>
              <w:rPr>
                <w:kern w:val="0"/>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张全生</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NX0702005</w:t>
            </w:r>
          </w:p>
        </w:tc>
        <w:tc>
          <w:tcPr>
            <w:tcW w:w="3118" w:type="dxa"/>
            <w:vAlign w:val="center"/>
          </w:tcPr>
          <w:p>
            <w:pPr>
              <w:widowControl/>
              <w:adjustRightInd w:val="0"/>
              <w:snapToGrid w:val="0"/>
              <w:spacing w:before="40" w:after="40" w:line="312" w:lineRule="exact"/>
              <w:jc w:val="left"/>
              <w:textAlignment w:val="bottom"/>
              <w:rPr>
                <w:kern w:val="0"/>
                <w:szCs w:val="21"/>
              </w:rPr>
            </w:pPr>
            <w:r>
              <w:rPr>
                <w:kern w:val="0"/>
                <w:szCs w:val="21"/>
              </w:rPr>
              <w:t>催化研究方法</w:t>
            </w:r>
          </w:p>
        </w:tc>
        <w:tc>
          <w:tcPr>
            <w:tcW w:w="851" w:type="dxa"/>
            <w:vAlign w:val="center"/>
          </w:tcPr>
          <w:p>
            <w:pPr>
              <w:widowControl/>
              <w:adjustRightInd w:val="0"/>
              <w:snapToGrid w:val="0"/>
              <w:spacing w:before="40" w:after="40" w:line="312" w:lineRule="exact"/>
              <w:jc w:val="center"/>
              <w:textAlignment w:val="bottom"/>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widowControl/>
              <w:snapToGrid w:val="0"/>
              <w:spacing w:before="40" w:after="40" w:line="312" w:lineRule="exact"/>
              <w:jc w:val="center"/>
              <w:textAlignment w:val="bottom"/>
              <w:rPr>
                <w:kern w:val="0"/>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郭晓明</w:t>
            </w:r>
          </w:p>
        </w:tc>
        <w:tc>
          <w:tcPr>
            <w:tcW w:w="1134" w:type="dxa"/>
            <w:vMerge w:val="continue"/>
            <w:vAlign w:val="center"/>
          </w:tcPr>
          <w:p>
            <w:pPr>
              <w:widowControl/>
              <w:adjustRightInd w:val="0"/>
              <w:snapToGrid w:val="0"/>
              <w:spacing w:before="40" w:after="40" w:line="312" w:lineRule="exact"/>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NX0702007</w:t>
            </w:r>
          </w:p>
        </w:tc>
        <w:tc>
          <w:tcPr>
            <w:tcW w:w="3118" w:type="dxa"/>
            <w:vAlign w:val="center"/>
          </w:tcPr>
          <w:p>
            <w:pPr>
              <w:widowControl/>
              <w:adjustRightInd w:val="0"/>
              <w:snapToGrid w:val="0"/>
              <w:jc w:val="left"/>
              <w:textAlignment w:val="bottom"/>
              <w:rPr>
                <w:kern w:val="0"/>
                <w:szCs w:val="21"/>
              </w:rPr>
            </w:pPr>
            <w:r>
              <w:rPr>
                <w:kern w:val="0"/>
                <w:szCs w:val="21"/>
              </w:rPr>
              <w:t>催化新材料</w:t>
            </w:r>
          </w:p>
        </w:tc>
        <w:tc>
          <w:tcPr>
            <w:tcW w:w="851" w:type="dxa"/>
            <w:vAlign w:val="center"/>
          </w:tcPr>
          <w:p>
            <w:pPr>
              <w:widowControl/>
              <w:adjustRightInd w:val="0"/>
              <w:snapToGrid w:val="0"/>
              <w:jc w:val="center"/>
              <w:textAlignment w:val="bottom"/>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沈绍典</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NX0702010</w:t>
            </w:r>
          </w:p>
        </w:tc>
        <w:tc>
          <w:tcPr>
            <w:tcW w:w="3118" w:type="dxa"/>
            <w:vAlign w:val="center"/>
          </w:tcPr>
          <w:p>
            <w:pPr>
              <w:adjustRightInd w:val="0"/>
              <w:snapToGrid w:val="0"/>
              <w:jc w:val="left"/>
              <w:rPr>
                <w:szCs w:val="21"/>
              </w:rPr>
            </w:pPr>
            <w:r>
              <w:rPr>
                <w:szCs w:val="21"/>
              </w:rPr>
              <w:t>稀土化学及其应用</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szCs w:val="21"/>
              </w:rPr>
            </w:pPr>
          </w:p>
        </w:tc>
        <w:tc>
          <w:tcPr>
            <w:tcW w:w="1220" w:type="dxa"/>
            <w:vAlign w:val="center"/>
          </w:tcPr>
          <w:p>
            <w:pPr>
              <w:widowControl/>
              <w:adjustRightInd w:val="0"/>
              <w:snapToGrid w:val="0"/>
              <w:jc w:val="center"/>
              <w:textAlignment w:val="bottom"/>
              <w:rPr>
                <w:kern w:val="0"/>
                <w:szCs w:val="21"/>
              </w:rPr>
            </w:pPr>
            <w:r>
              <w:rPr>
                <w:kern w:val="0"/>
                <w:szCs w:val="21"/>
              </w:rPr>
              <w:t>刘小珍</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NX0702011</w:t>
            </w:r>
          </w:p>
        </w:tc>
        <w:tc>
          <w:tcPr>
            <w:tcW w:w="3118" w:type="dxa"/>
            <w:vAlign w:val="center"/>
          </w:tcPr>
          <w:p>
            <w:pPr>
              <w:adjustRightInd w:val="0"/>
              <w:snapToGrid w:val="0"/>
              <w:jc w:val="left"/>
              <w:rPr>
                <w:szCs w:val="21"/>
              </w:rPr>
            </w:pPr>
            <w:r>
              <w:rPr>
                <w:szCs w:val="21"/>
              </w:rPr>
              <w:t>纳米化学与纳米技术</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jc w:val="center"/>
              <w:textAlignment w:val="bottom"/>
              <w:rPr>
                <w:kern w:val="0"/>
                <w:szCs w:val="21"/>
              </w:rPr>
            </w:pPr>
            <w:r>
              <w:rPr>
                <w:kern w:val="0"/>
                <w:szCs w:val="21"/>
              </w:rPr>
              <w:t>康诗钊</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NX0702014</w:t>
            </w:r>
          </w:p>
        </w:tc>
        <w:tc>
          <w:tcPr>
            <w:tcW w:w="3118" w:type="dxa"/>
            <w:vAlign w:val="center"/>
          </w:tcPr>
          <w:p>
            <w:pPr>
              <w:adjustRightInd w:val="0"/>
              <w:snapToGrid w:val="0"/>
              <w:rPr>
                <w:szCs w:val="21"/>
              </w:rPr>
            </w:pPr>
            <w:r>
              <w:rPr>
                <w:szCs w:val="21"/>
              </w:rPr>
              <w:t>现代制药工程实验</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szCs w:val="21"/>
              </w:rPr>
            </w:pPr>
            <w:bookmarkStart w:id="0" w:name="_GoBack"/>
            <w:bookmarkEnd w:id="0"/>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殷 燕</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NX0702016</w:t>
            </w:r>
          </w:p>
        </w:tc>
        <w:tc>
          <w:tcPr>
            <w:tcW w:w="3118" w:type="dxa"/>
            <w:vAlign w:val="center"/>
          </w:tcPr>
          <w:p>
            <w:pPr>
              <w:adjustRightInd w:val="0"/>
              <w:snapToGrid w:val="0"/>
              <w:rPr>
                <w:szCs w:val="21"/>
              </w:rPr>
            </w:pPr>
            <w:r>
              <w:rPr>
                <w:szCs w:val="21"/>
              </w:rPr>
              <w:t>新药研发与申报</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吴范宏</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NX0702017</w:t>
            </w:r>
          </w:p>
        </w:tc>
        <w:tc>
          <w:tcPr>
            <w:tcW w:w="3118" w:type="dxa"/>
            <w:vAlign w:val="center"/>
          </w:tcPr>
          <w:p>
            <w:pPr>
              <w:adjustRightInd w:val="0"/>
              <w:snapToGrid w:val="0"/>
              <w:rPr>
                <w:szCs w:val="21"/>
              </w:rPr>
            </w:pPr>
            <w:r>
              <w:t>药品质量控制和管理</w:t>
            </w:r>
          </w:p>
        </w:tc>
        <w:tc>
          <w:tcPr>
            <w:tcW w:w="851" w:type="dxa"/>
            <w:vAlign w:val="center"/>
          </w:tcPr>
          <w:p>
            <w:pPr>
              <w:jc w:val="center"/>
              <w:rPr>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szCs w:val="21"/>
              </w:rPr>
            </w:pPr>
            <w:r>
              <w:rPr>
                <w:kern w:val="0"/>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许 旭</w:t>
            </w:r>
          </w:p>
          <w:p>
            <w:pPr>
              <w:widowControl/>
              <w:adjustRightInd w:val="0"/>
              <w:snapToGrid w:val="0"/>
              <w:spacing w:before="40" w:after="40" w:line="312" w:lineRule="exact"/>
              <w:jc w:val="center"/>
              <w:textAlignment w:val="bottom"/>
              <w:rPr>
                <w:kern w:val="0"/>
                <w:szCs w:val="21"/>
              </w:rPr>
            </w:pPr>
            <w:r>
              <w:rPr>
                <w:kern w:val="0"/>
                <w:szCs w:val="21"/>
              </w:rPr>
              <w:t>唐意红</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NX0702018</w:t>
            </w:r>
          </w:p>
        </w:tc>
        <w:tc>
          <w:tcPr>
            <w:tcW w:w="3118" w:type="dxa"/>
            <w:vAlign w:val="center"/>
          </w:tcPr>
          <w:p>
            <w:pPr>
              <w:adjustRightInd w:val="0"/>
              <w:snapToGrid w:val="0"/>
              <w:rPr>
                <w:kern w:val="0"/>
                <w:szCs w:val="21"/>
              </w:rPr>
            </w:pPr>
            <w:r>
              <w:rPr>
                <w:kern w:val="0"/>
                <w:szCs w:val="21"/>
              </w:rPr>
              <w:t>文献检索</w:t>
            </w:r>
          </w:p>
        </w:tc>
        <w:tc>
          <w:tcPr>
            <w:tcW w:w="851" w:type="dxa"/>
            <w:vAlign w:val="center"/>
          </w:tcPr>
          <w:p>
            <w:pPr>
              <w:jc w:val="center"/>
              <w:rPr>
                <w:kern w:val="0"/>
                <w:szCs w:val="21"/>
              </w:rPr>
            </w:pPr>
            <w:r>
              <w:rPr>
                <w:kern w:val="0"/>
                <w:szCs w:val="21"/>
              </w:rPr>
              <w:t>32/2</w:t>
            </w:r>
          </w:p>
        </w:tc>
        <w:tc>
          <w:tcPr>
            <w:tcW w:w="709" w:type="dxa"/>
            <w:vAlign w:val="center"/>
          </w:tcPr>
          <w:p>
            <w:pPr>
              <w:widowControl/>
              <w:snapToGrid w:val="0"/>
              <w:spacing w:before="40" w:after="40" w:line="312" w:lineRule="exact"/>
              <w:jc w:val="center"/>
              <w:textAlignment w:val="bottom"/>
              <w:rPr>
                <w:kern w:val="0"/>
                <w:szCs w:val="21"/>
              </w:rPr>
            </w:pPr>
            <w:r>
              <w:rPr>
                <w:kern w:val="0"/>
                <w:szCs w:val="21"/>
              </w:rPr>
              <w:t>√</w:t>
            </w:r>
          </w:p>
        </w:tc>
        <w:tc>
          <w:tcPr>
            <w:tcW w:w="708" w:type="dxa"/>
            <w:vAlign w:val="center"/>
          </w:tcPr>
          <w:p>
            <w:pPr>
              <w:jc w:val="center"/>
              <w:rPr>
                <w:kern w:val="0"/>
                <w:szCs w:val="21"/>
              </w:rPr>
            </w:pPr>
          </w:p>
        </w:tc>
        <w:tc>
          <w:tcPr>
            <w:tcW w:w="1220" w:type="dxa"/>
            <w:vAlign w:val="center"/>
          </w:tcPr>
          <w:p>
            <w:pPr>
              <w:widowControl/>
              <w:snapToGrid w:val="0"/>
              <w:spacing w:before="40" w:after="40" w:line="312" w:lineRule="exact"/>
              <w:jc w:val="center"/>
              <w:textAlignment w:val="bottom"/>
              <w:rPr>
                <w:kern w:val="0"/>
                <w:szCs w:val="21"/>
              </w:rPr>
            </w:pPr>
            <w:r>
              <w:rPr>
                <w:kern w:val="0"/>
                <w:szCs w:val="21"/>
              </w:rPr>
              <w:t>韩 生</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NX0702019</w:t>
            </w:r>
          </w:p>
        </w:tc>
        <w:tc>
          <w:tcPr>
            <w:tcW w:w="3118" w:type="dxa"/>
            <w:vAlign w:val="center"/>
          </w:tcPr>
          <w:p>
            <w:pPr>
              <w:adjustRightInd w:val="0"/>
              <w:snapToGrid w:val="0"/>
            </w:pPr>
            <w:r>
              <w:rPr>
                <w:kern w:val="0"/>
                <w:szCs w:val="21"/>
              </w:rPr>
              <w:t>科技论文写作</w:t>
            </w:r>
          </w:p>
        </w:tc>
        <w:tc>
          <w:tcPr>
            <w:tcW w:w="851" w:type="dxa"/>
            <w:vAlign w:val="center"/>
          </w:tcPr>
          <w:p>
            <w:pPr>
              <w:jc w:val="center"/>
              <w:rPr>
                <w:kern w:val="0"/>
                <w:szCs w:val="21"/>
              </w:rPr>
            </w:pPr>
            <w:r>
              <w:rPr>
                <w:kern w:val="0"/>
                <w:szCs w:val="21"/>
              </w:rPr>
              <w:t>16/1</w:t>
            </w:r>
          </w:p>
        </w:tc>
        <w:tc>
          <w:tcPr>
            <w:tcW w:w="709" w:type="dxa"/>
            <w:vAlign w:val="center"/>
          </w:tcPr>
          <w:p>
            <w:pPr>
              <w:widowControl/>
              <w:snapToGrid w:val="0"/>
              <w:spacing w:before="40" w:after="40" w:line="312" w:lineRule="exact"/>
              <w:jc w:val="center"/>
              <w:textAlignment w:val="bottom"/>
              <w:rPr>
                <w:kern w:val="0"/>
                <w:szCs w:val="21"/>
              </w:rPr>
            </w:pPr>
          </w:p>
        </w:tc>
        <w:tc>
          <w:tcPr>
            <w:tcW w:w="708" w:type="dxa"/>
            <w:vAlign w:val="center"/>
          </w:tcPr>
          <w:p>
            <w:pPr>
              <w:jc w:val="center"/>
              <w:rPr>
                <w:kern w:val="0"/>
                <w:szCs w:val="21"/>
              </w:rPr>
            </w:pPr>
            <w:r>
              <w:rPr>
                <w:kern w:val="0"/>
                <w:szCs w:val="21"/>
              </w:rPr>
              <w:t>√</w:t>
            </w:r>
          </w:p>
        </w:tc>
        <w:tc>
          <w:tcPr>
            <w:tcW w:w="1220" w:type="dxa"/>
            <w:vAlign w:val="center"/>
          </w:tcPr>
          <w:p>
            <w:pPr>
              <w:widowControl/>
              <w:snapToGrid w:val="0"/>
              <w:spacing w:before="40" w:after="40" w:line="312" w:lineRule="exact"/>
              <w:jc w:val="center"/>
              <w:textAlignment w:val="bottom"/>
              <w:rPr>
                <w:kern w:val="0"/>
                <w:szCs w:val="21"/>
              </w:rPr>
            </w:pPr>
            <w:r>
              <w:rPr>
                <w:kern w:val="0"/>
                <w:szCs w:val="21"/>
              </w:rPr>
              <w:t>毛东森</w:t>
            </w:r>
          </w:p>
          <w:p>
            <w:pPr>
              <w:widowControl/>
              <w:snapToGrid w:val="0"/>
              <w:spacing w:before="40" w:after="40" w:line="312" w:lineRule="exact"/>
              <w:jc w:val="center"/>
              <w:textAlignment w:val="bottom"/>
              <w:rPr>
                <w:kern w:val="0"/>
                <w:szCs w:val="21"/>
              </w:rPr>
            </w:pPr>
            <w:r>
              <w:rPr>
                <w:kern w:val="0"/>
                <w:szCs w:val="21"/>
              </w:rPr>
              <w:t>任玉杰</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904" w:hRule="atLeas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NX0702020</w:t>
            </w:r>
          </w:p>
        </w:tc>
        <w:tc>
          <w:tcPr>
            <w:tcW w:w="3118" w:type="dxa"/>
            <w:vAlign w:val="center"/>
          </w:tcPr>
          <w:p>
            <w:pPr>
              <w:widowControl/>
              <w:snapToGrid w:val="0"/>
              <w:spacing w:before="40" w:after="40" w:line="312" w:lineRule="exact"/>
              <w:jc w:val="left"/>
              <w:textAlignment w:val="bottom"/>
              <w:rPr>
                <w:szCs w:val="21"/>
              </w:rPr>
            </w:pPr>
            <w:r>
              <w:rPr>
                <w:szCs w:val="21"/>
              </w:rPr>
              <w:t>计算机在化学中的应用</w:t>
            </w:r>
          </w:p>
        </w:tc>
        <w:tc>
          <w:tcPr>
            <w:tcW w:w="851" w:type="dxa"/>
            <w:vAlign w:val="center"/>
          </w:tcPr>
          <w:p>
            <w:pPr>
              <w:widowControl/>
              <w:adjustRightInd w:val="0"/>
              <w:snapToGrid w:val="0"/>
              <w:spacing w:before="40" w:after="40" w:line="312" w:lineRule="exact"/>
              <w:jc w:val="center"/>
              <w:textAlignment w:val="bottom"/>
              <w:rPr>
                <w:szCs w:val="21"/>
              </w:rPr>
            </w:pPr>
            <w:r>
              <w:rPr>
                <w:szCs w:val="21"/>
              </w:rPr>
              <w:t>16/1</w:t>
            </w:r>
          </w:p>
        </w:tc>
        <w:tc>
          <w:tcPr>
            <w:tcW w:w="709" w:type="dxa"/>
            <w:vAlign w:val="center"/>
          </w:tcPr>
          <w:p>
            <w:pPr>
              <w:widowControl/>
              <w:snapToGrid w:val="0"/>
              <w:spacing w:before="40" w:after="40" w:line="312" w:lineRule="exact"/>
              <w:jc w:val="center"/>
              <w:textAlignment w:val="bottom"/>
              <w:rPr>
                <w:szCs w:val="21"/>
              </w:rPr>
            </w:pPr>
          </w:p>
        </w:tc>
        <w:tc>
          <w:tcPr>
            <w:tcW w:w="708" w:type="dxa"/>
            <w:vAlign w:val="center"/>
          </w:tcPr>
          <w:p>
            <w:pPr>
              <w:widowControl/>
              <w:snapToGrid w:val="0"/>
              <w:spacing w:before="40" w:after="40" w:line="312" w:lineRule="exact"/>
              <w:jc w:val="center"/>
              <w:textAlignment w:val="bottom"/>
              <w:rPr>
                <w:szCs w:val="21"/>
              </w:rPr>
            </w:pPr>
            <w:r>
              <w:rPr>
                <w:kern w:val="0"/>
                <w:szCs w:val="21"/>
              </w:rPr>
              <w:t>√</w:t>
            </w:r>
          </w:p>
        </w:tc>
        <w:tc>
          <w:tcPr>
            <w:tcW w:w="1220" w:type="dxa"/>
            <w:vAlign w:val="center"/>
          </w:tcPr>
          <w:p>
            <w:pPr>
              <w:widowControl/>
              <w:adjustRightInd w:val="0"/>
              <w:snapToGrid w:val="0"/>
              <w:jc w:val="center"/>
              <w:textAlignment w:val="bottom"/>
              <w:rPr>
                <w:kern w:val="0"/>
                <w:szCs w:val="21"/>
              </w:rPr>
            </w:pPr>
            <w:r>
              <w:rPr>
                <w:kern w:val="0"/>
                <w:szCs w:val="21"/>
              </w:rPr>
              <w:t>陈 勇</w:t>
            </w:r>
          </w:p>
          <w:p>
            <w:pPr>
              <w:widowControl/>
              <w:adjustRightInd w:val="0"/>
              <w:snapToGrid w:val="0"/>
              <w:jc w:val="center"/>
              <w:textAlignment w:val="bottom"/>
              <w:rPr>
                <w:kern w:val="0"/>
                <w:szCs w:val="21"/>
              </w:rPr>
            </w:pPr>
            <w:r>
              <w:rPr>
                <w:kern w:val="0"/>
                <w:szCs w:val="21"/>
              </w:rPr>
              <w:t>李会英</w:t>
            </w:r>
          </w:p>
          <w:p>
            <w:pPr>
              <w:widowControl/>
              <w:adjustRightInd w:val="0"/>
              <w:snapToGrid w:val="0"/>
              <w:jc w:val="center"/>
              <w:textAlignment w:val="bottom"/>
              <w:rPr>
                <w:kern w:val="0"/>
                <w:szCs w:val="21"/>
              </w:rPr>
            </w:pPr>
            <w:r>
              <w:rPr>
                <w:kern w:val="0"/>
                <w:szCs w:val="21"/>
              </w:rPr>
              <w:t>程利平</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adjustRightInd w:val="0"/>
              <w:snapToGrid w:val="0"/>
              <w:rPr>
                <w:szCs w:val="21"/>
              </w:rPr>
            </w:pPr>
            <w:r>
              <w:rPr>
                <w:szCs w:val="21"/>
              </w:rPr>
              <w:t>NX0802001</w:t>
            </w:r>
          </w:p>
        </w:tc>
        <w:tc>
          <w:tcPr>
            <w:tcW w:w="3118" w:type="dxa"/>
            <w:vAlign w:val="center"/>
          </w:tcPr>
          <w:p>
            <w:pPr>
              <w:widowControl/>
              <w:adjustRightInd w:val="0"/>
              <w:snapToGrid w:val="0"/>
              <w:spacing w:before="40" w:after="40" w:line="380" w:lineRule="atLeast"/>
              <w:jc w:val="left"/>
              <w:textAlignment w:val="bottom"/>
              <w:rPr>
                <w:kern w:val="0"/>
                <w:szCs w:val="21"/>
              </w:rPr>
            </w:pPr>
            <w:r>
              <w:rPr>
                <w:kern w:val="0"/>
                <w:szCs w:val="21"/>
              </w:rPr>
              <w:t>有机化合物的波谱解析</w:t>
            </w:r>
          </w:p>
        </w:tc>
        <w:tc>
          <w:tcPr>
            <w:tcW w:w="851" w:type="dxa"/>
            <w:vAlign w:val="center"/>
          </w:tcPr>
          <w:p>
            <w:pPr>
              <w:widowControl/>
              <w:adjustRightInd w:val="0"/>
              <w:snapToGrid w:val="0"/>
              <w:spacing w:before="40" w:after="40" w:line="380" w:lineRule="atLeast"/>
              <w:jc w:val="center"/>
              <w:textAlignment w:val="bottom"/>
              <w:rPr>
                <w:kern w:val="0"/>
                <w:szCs w:val="21"/>
              </w:rPr>
            </w:pPr>
            <w:r>
              <w:rPr>
                <w:kern w:val="0"/>
                <w:szCs w:val="21"/>
              </w:rPr>
              <w:t>32/2</w:t>
            </w:r>
          </w:p>
        </w:tc>
        <w:tc>
          <w:tcPr>
            <w:tcW w:w="709" w:type="dxa"/>
            <w:vAlign w:val="center"/>
          </w:tcPr>
          <w:p>
            <w:pPr>
              <w:widowControl/>
              <w:adjustRightInd w:val="0"/>
              <w:snapToGrid w:val="0"/>
              <w:spacing w:before="40" w:after="40" w:line="380" w:lineRule="atLeast"/>
              <w:jc w:val="center"/>
              <w:textAlignment w:val="bottom"/>
              <w:rPr>
                <w:kern w:val="0"/>
                <w:szCs w:val="21"/>
              </w:rPr>
            </w:pPr>
          </w:p>
        </w:tc>
        <w:tc>
          <w:tcPr>
            <w:tcW w:w="708" w:type="dxa"/>
            <w:vAlign w:val="center"/>
          </w:tcPr>
          <w:p>
            <w:pPr>
              <w:widowControl/>
              <w:adjustRightInd w:val="0"/>
              <w:snapToGrid w:val="0"/>
              <w:spacing w:before="40" w:after="40" w:line="380" w:lineRule="atLeast"/>
              <w:jc w:val="center"/>
              <w:textAlignment w:val="bottom"/>
              <w:rPr>
                <w:kern w:val="0"/>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潘仙华、于海燕、张健</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adjustRightInd w:val="0"/>
              <w:snapToGrid w:val="0"/>
              <w:rPr>
                <w:szCs w:val="21"/>
              </w:rPr>
            </w:pPr>
            <w:r>
              <w:rPr>
                <w:szCs w:val="21"/>
              </w:rPr>
              <w:t>NX0802002</w:t>
            </w:r>
          </w:p>
        </w:tc>
        <w:tc>
          <w:tcPr>
            <w:tcW w:w="3118" w:type="dxa"/>
            <w:vAlign w:val="center"/>
          </w:tcPr>
          <w:p>
            <w:pPr>
              <w:spacing w:line="380" w:lineRule="atLeast"/>
              <w:jc w:val="left"/>
              <w:rPr>
                <w:kern w:val="0"/>
                <w:szCs w:val="21"/>
              </w:rPr>
            </w:pPr>
            <w:r>
              <w:rPr>
                <w:kern w:val="0"/>
                <w:szCs w:val="21"/>
              </w:rPr>
              <w:t>风味学</w:t>
            </w:r>
          </w:p>
        </w:tc>
        <w:tc>
          <w:tcPr>
            <w:tcW w:w="851" w:type="dxa"/>
            <w:vAlign w:val="center"/>
          </w:tcPr>
          <w:p>
            <w:pPr>
              <w:spacing w:line="380" w:lineRule="atLeast"/>
              <w:jc w:val="center"/>
              <w:rPr>
                <w:kern w:val="0"/>
                <w:szCs w:val="21"/>
              </w:rPr>
            </w:pPr>
            <w:r>
              <w:rPr>
                <w:kern w:val="0"/>
                <w:szCs w:val="21"/>
              </w:rPr>
              <w:t>32/2</w:t>
            </w:r>
          </w:p>
        </w:tc>
        <w:tc>
          <w:tcPr>
            <w:tcW w:w="709" w:type="dxa"/>
            <w:vAlign w:val="center"/>
          </w:tcPr>
          <w:p>
            <w:pPr>
              <w:widowControl/>
              <w:spacing w:before="40" w:after="40" w:line="380" w:lineRule="atLeast"/>
              <w:jc w:val="center"/>
              <w:textAlignment w:val="bottom"/>
              <w:rPr>
                <w:kern w:val="0"/>
                <w:szCs w:val="21"/>
              </w:rPr>
            </w:pPr>
            <w:r>
              <w:rPr>
                <w:kern w:val="0"/>
                <w:szCs w:val="21"/>
              </w:rPr>
              <w:t>√</w:t>
            </w:r>
          </w:p>
        </w:tc>
        <w:tc>
          <w:tcPr>
            <w:tcW w:w="708" w:type="dxa"/>
            <w:vAlign w:val="center"/>
          </w:tcPr>
          <w:p>
            <w:pPr>
              <w:widowControl/>
              <w:spacing w:before="40" w:after="40" w:line="380" w:lineRule="atLeast"/>
              <w:jc w:val="center"/>
              <w:textAlignment w:val="bottom"/>
              <w:rPr>
                <w:kern w:val="0"/>
                <w:szCs w:val="21"/>
              </w:rPr>
            </w:pP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田怀香</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adjustRightInd w:val="0"/>
              <w:snapToGrid w:val="0"/>
              <w:rPr>
                <w:szCs w:val="21"/>
              </w:rPr>
            </w:pPr>
            <w:r>
              <w:rPr>
                <w:szCs w:val="21"/>
              </w:rPr>
              <w:t>NX0802006</w:t>
            </w:r>
          </w:p>
        </w:tc>
        <w:tc>
          <w:tcPr>
            <w:tcW w:w="3118" w:type="dxa"/>
            <w:vAlign w:val="center"/>
          </w:tcPr>
          <w:p>
            <w:pPr>
              <w:widowControl/>
              <w:adjustRightInd w:val="0"/>
              <w:snapToGrid w:val="0"/>
              <w:spacing w:before="40" w:after="40" w:line="380" w:lineRule="atLeast"/>
              <w:jc w:val="left"/>
              <w:textAlignment w:val="bottom"/>
              <w:rPr>
                <w:kern w:val="0"/>
                <w:szCs w:val="21"/>
              </w:rPr>
            </w:pPr>
            <w:r>
              <w:rPr>
                <w:kern w:val="0"/>
                <w:szCs w:val="21"/>
              </w:rPr>
              <w:t>现代工业发酵调控学</w:t>
            </w:r>
          </w:p>
        </w:tc>
        <w:tc>
          <w:tcPr>
            <w:tcW w:w="851" w:type="dxa"/>
            <w:vAlign w:val="center"/>
          </w:tcPr>
          <w:p>
            <w:pPr>
              <w:widowControl/>
              <w:adjustRightInd w:val="0"/>
              <w:snapToGrid w:val="0"/>
              <w:spacing w:before="40" w:after="40" w:line="380" w:lineRule="atLeast"/>
              <w:jc w:val="center"/>
              <w:textAlignment w:val="bottom"/>
              <w:rPr>
                <w:kern w:val="0"/>
                <w:szCs w:val="21"/>
              </w:rPr>
            </w:pPr>
            <w:r>
              <w:rPr>
                <w:kern w:val="0"/>
                <w:szCs w:val="21"/>
              </w:rPr>
              <w:t>32/2</w:t>
            </w:r>
          </w:p>
        </w:tc>
        <w:tc>
          <w:tcPr>
            <w:tcW w:w="709" w:type="dxa"/>
            <w:vAlign w:val="center"/>
          </w:tcPr>
          <w:p>
            <w:pPr>
              <w:widowControl/>
              <w:snapToGrid w:val="0"/>
              <w:spacing w:line="380" w:lineRule="atLeast"/>
              <w:jc w:val="center"/>
              <w:textAlignment w:val="bottom"/>
              <w:rPr>
                <w:kern w:val="0"/>
                <w:szCs w:val="21"/>
              </w:rPr>
            </w:pPr>
          </w:p>
        </w:tc>
        <w:tc>
          <w:tcPr>
            <w:tcW w:w="708" w:type="dxa"/>
            <w:vAlign w:val="center"/>
          </w:tcPr>
          <w:p>
            <w:pPr>
              <w:spacing w:line="380" w:lineRule="atLeast"/>
              <w:jc w:val="center"/>
              <w:rPr>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荣绍丰</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16" w:hRule="atLeas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adjustRightInd w:val="0"/>
              <w:snapToGrid w:val="0"/>
              <w:rPr>
                <w:szCs w:val="21"/>
              </w:rPr>
            </w:pPr>
            <w:r>
              <w:rPr>
                <w:szCs w:val="21"/>
              </w:rPr>
              <w:t>NX0802007</w:t>
            </w:r>
          </w:p>
        </w:tc>
        <w:tc>
          <w:tcPr>
            <w:tcW w:w="3118" w:type="dxa"/>
            <w:vAlign w:val="center"/>
          </w:tcPr>
          <w:p>
            <w:pPr>
              <w:widowControl/>
              <w:adjustRightInd w:val="0"/>
              <w:snapToGrid w:val="0"/>
              <w:spacing w:line="380" w:lineRule="atLeast"/>
              <w:jc w:val="left"/>
              <w:textAlignment w:val="bottom"/>
              <w:rPr>
                <w:kern w:val="0"/>
                <w:szCs w:val="21"/>
              </w:rPr>
            </w:pPr>
            <w:r>
              <w:rPr>
                <w:spacing w:val="15"/>
                <w:kern w:val="0"/>
                <w:szCs w:val="21"/>
              </w:rPr>
              <w:t>生物分离原理和过程</w:t>
            </w:r>
          </w:p>
        </w:tc>
        <w:tc>
          <w:tcPr>
            <w:tcW w:w="851" w:type="dxa"/>
            <w:vAlign w:val="center"/>
          </w:tcPr>
          <w:p>
            <w:pPr>
              <w:widowControl/>
              <w:adjustRightInd w:val="0"/>
              <w:snapToGrid w:val="0"/>
              <w:spacing w:line="380" w:lineRule="atLeast"/>
              <w:jc w:val="center"/>
              <w:textAlignment w:val="bottom"/>
              <w:rPr>
                <w:kern w:val="0"/>
                <w:szCs w:val="21"/>
              </w:rPr>
            </w:pPr>
            <w:r>
              <w:rPr>
                <w:kern w:val="0"/>
                <w:szCs w:val="21"/>
              </w:rPr>
              <w:t>32/2</w:t>
            </w:r>
          </w:p>
        </w:tc>
        <w:tc>
          <w:tcPr>
            <w:tcW w:w="709" w:type="dxa"/>
            <w:vAlign w:val="center"/>
          </w:tcPr>
          <w:p>
            <w:pPr>
              <w:widowControl/>
              <w:snapToGrid w:val="0"/>
              <w:spacing w:before="40" w:after="40" w:line="380" w:lineRule="atLeast"/>
              <w:jc w:val="center"/>
              <w:textAlignment w:val="bottom"/>
              <w:rPr>
                <w:kern w:val="0"/>
                <w:szCs w:val="21"/>
              </w:rPr>
            </w:pPr>
            <w:r>
              <w:rPr>
                <w:kern w:val="0"/>
                <w:szCs w:val="21"/>
              </w:rPr>
              <w:t>√</w:t>
            </w:r>
          </w:p>
        </w:tc>
        <w:tc>
          <w:tcPr>
            <w:tcW w:w="708" w:type="dxa"/>
            <w:vAlign w:val="center"/>
          </w:tcPr>
          <w:p>
            <w:pPr>
              <w:spacing w:line="380" w:lineRule="atLeast"/>
              <w:jc w:val="center"/>
              <w:rPr>
                <w:szCs w:val="21"/>
              </w:rPr>
            </w:pP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唐文</w:t>
            </w:r>
          </w:p>
          <w:p>
            <w:pPr>
              <w:widowControl/>
              <w:adjustRightInd w:val="0"/>
              <w:snapToGrid w:val="0"/>
              <w:spacing w:before="40" w:after="40" w:line="380" w:lineRule="atLeast"/>
              <w:jc w:val="center"/>
              <w:textAlignment w:val="bottom"/>
              <w:rPr>
                <w:kern w:val="0"/>
                <w:szCs w:val="21"/>
              </w:rPr>
            </w:pPr>
            <w:r>
              <w:rPr>
                <w:kern w:val="0"/>
                <w:szCs w:val="21"/>
              </w:rPr>
              <w:t>张健</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815" w:hRule="atLeas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adjustRightInd w:val="0"/>
              <w:snapToGrid w:val="0"/>
              <w:rPr>
                <w:szCs w:val="21"/>
              </w:rPr>
            </w:pPr>
            <w:r>
              <w:rPr>
                <w:szCs w:val="21"/>
              </w:rPr>
              <w:t>NX0802008</w:t>
            </w:r>
          </w:p>
        </w:tc>
        <w:tc>
          <w:tcPr>
            <w:tcW w:w="3118" w:type="dxa"/>
            <w:vAlign w:val="center"/>
          </w:tcPr>
          <w:p>
            <w:pPr>
              <w:widowControl/>
              <w:adjustRightInd w:val="0"/>
              <w:snapToGrid w:val="0"/>
              <w:spacing w:line="380" w:lineRule="atLeast"/>
              <w:jc w:val="left"/>
              <w:textAlignment w:val="bottom"/>
              <w:rPr>
                <w:spacing w:val="15"/>
                <w:kern w:val="0"/>
                <w:szCs w:val="21"/>
              </w:rPr>
            </w:pPr>
            <w:r>
              <w:rPr>
                <w:spacing w:val="15"/>
                <w:kern w:val="0"/>
                <w:szCs w:val="21"/>
              </w:rPr>
              <w:t>香料化学</w:t>
            </w:r>
          </w:p>
        </w:tc>
        <w:tc>
          <w:tcPr>
            <w:tcW w:w="851" w:type="dxa"/>
            <w:vAlign w:val="center"/>
          </w:tcPr>
          <w:p>
            <w:pPr>
              <w:widowControl/>
              <w:adjustRightInd w:val="0"/>
              <w:snapToGrid w:val="0"/>
              <w:spacing w:before="40" w:after="40" w:line="380" w:lineRule="atLeast"/>
              <w:jc w:val="center"/>
              <w:textAlignment w:val="bottom"/>
              <w:rPr>
                <w:kern w:val="0"/>
                <w:szCs w:val="21"/>
              </w:rPr>
            </w:pPr>
            <w:r>
              <w:rPr>
                <w:kern w:val="0"/>
                <w:szCs w:val="21"/>
              </w:rPr>
              <w:t>32/2</w:t>
            </w:r>
          </w:p>
        </w:tc>
        <w:tc>
          <w:tcPr>
            <w:tcW w:w="709" w:type="dxa"/>
            <w:vAlign w:val="center"/>
          </w:tcPr>
          <w:p>
            <w:pPr>
              <w:widowControl/>
              <w:snapToGrid w:val="0"/>
              <w:spacing w:line="380" w:lineRule="atLeast"/>
              <w:jc w:val="center"/>
              <w:textAlignment w:val="bottom"/>
              <w:rPr>
                <w:kern w:val="0"/>
                <w:szCs w:val="21"/>
              </w:rPr>
            </w:pPr>
          </w:p>
        </w:tc>
        <w:tc>
          <w:tcPr>
            <w:tcW w:w="708" w:type="dxa"/>
            <w:vAlign w:val="center"/>
          </w:tcPr>
          <w:p>
            <w:pPr>
              <w:spacing w:line="380" w:lineRule="atLeast"/>
              <w:jc w:val="center"/>
              <w:rPr>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牛云蔚</w:t>
            </w:r>
          </w:p>
          <w:p>
            <w:pPr>
              <w:widowControl/>
              <w:adjustRightInd w:val="0"/>
              <w:snapToGrid w:val="0"/>
              <w:spacing w:before="40" w:after="40" w:line="380" w:lineRule="atLeast"/>
              <w:jc w:val="center"/>
              <w:textAlignment w:val="bottom"/>
              <w:rPr>
                <w:kern w:val="0"/>
                <w:szCs w:val="21"/>
              </w:rPr>
            </w:pPr>
            <w:r>
              <w:rPr>
                <w:kern w:val="0"/>
                <w:szCs w:val="21"/>
              </w:rPr>
              <w:t>肖作兵</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NX0802011</w:t>
            </w:r>
          </w:p>
        </w:tc>
        <w:tc>
          <w:tcPr>
            <w:tcW w:w="3118" w:type="dxa"/>
            <w:vAlign w:val="center"/>
          </w:tcPr>
          <w:p>
            <w:pPr>
              <w:adjustRightInd w:val="0"/>
              <w:snapToGrid w:val="0"/>
              <w:spacing w:line="380" w:lineRule="atLeast"/>
              <w:jc w:val="left"/>
              <w:rPr>
                <w:szCs w:val="21"/>
              </w:rPr>
            </w:pPr>
            <w:r>
              <w:rPr>
                <w:kern w:val="0"/>
                <w:szCs w:val="21"/>
              </w:rPr>
              <w:t>生物质资源及其功能因子</w:t>
            </w:r>
          </w:p>
        </w:tc>
        <w:tc>
          <w:tcPr>
            <w:tcW w:w="851" w:type="dxa"/>
            <w:vAlign w:val="center"/>
          </w:tcPr>
          <w:p>
            <w:pPr>
              <w:widowControl/>
              <w:adjustRightInd w:val="0"/>
              <w:snapToGrid w:val="0"/>
              <w:spacing w:line="380" w:lineRule="atLeast"/>
              <w:jc w:val="center"/>
              <w:textAlignment w:val="bottom"/>
              <w:rPr>
                <w:kern w:val="0"/>
                <w:szCs w:val="21"/>
              </w:rPr>
            </w:pPr>
            <w:r>
              <w:rPr>
                <w:kern w:val="0"/>
                <w:szCs w:val="21"/>
              </w:rPr>
              <w:t>32/2</w:t>
            </w:r>
          </w:p>
        </w:tc>
        <w:tc>
          <w:tcPr>
            <w:tcW w:w="709" w:type="dxa"/>
            <w:vAlign w:val="center"/>
          </w:tcPr>
          <w:p>
            <w:pPr>
              <w:widowControl/>
              <w:snapToGrid w:val="0"/>
              <w:spacing w:line="380" w:lineRule="atLeast"/>
              <w:jc w:val="center"/>
              <w:textAlignment w:val="bottom"/>
              <w:rPr>
                <w:kern w:val="0"/>
                <w:szCs w:val="21"/>
              </w:rPr>
            </w:pPr>
          </w:p>
        </w:tc>
        <w:tc>
          <w:tcPr>
            <w:tcW w:w="708" w:type="dxa"/>
            <w:vAlign w:val="center"/>
          </w:tcPr>
          <w:p>
            <w:pPr>
              <w:widowControl/>
              <w:snapToGrid w:val="0"/>
              <w:spacing w:line="380" w:lineRule="atLeast"/>
              <w:jc w:val="center"/>
              <w:textAlignment w:val="bottom"/>
              <w:rPr>
                <w:kern w:val="0"/>
                <w:szCs w:val="21"/>
              </w:rPr>
            </w:pPr>
            <w:r>
              <w:rPr>
                <w:kern w:val="0"/>
                <w:szCs w:val="21"/>
              </w:rPr>
              <w:t>√</w:t>
            </w:r>
          </w:p>
        </w:tc>
        <w:tc>
          <w:tcPr>
            <w:tcW w:w="1220" w:type="dxa"/>
            <w:vAlign w:val="center"/>
          </w:tcPr>
          <w:p>
            <w:pPr>
              <w:widowControl/>
              <w:adjustRightInd w:val="0"/>
              <w:snapToGrid w:val="0"/>
              <w:spacing w:before="40" w:after="40" w:line="380" w:lineRule="atLeast"/>
              <w:jc w:val="center"/>
              <w:textAlignment w:val="bottom"/>
              <w:rPr>
                <w:kern w:val="0"/>
                <w:szCs w:val="21"/>
              </w:rPr>
            </w:pPr>
            <w:r>
              <w:rPr>
                <w:kern w:val="0"/>
                <w:szCs w:val="21"/>
              </w:rPr>
              <w:t>周小理</w:t>
            </w:r>
          </w:p>
          <w:p>
            <w:pPr>
              <w:widowControl/>
              <w:adjustRightInd w:val="0"/>
              <w:snapToGrid w:val="0"/>
              <w:spacing w:before="40" w:after="40" w:line="380" w:lineRule="atLeast"/>
              <w:jc w:val="center"/>
              <w:textAlignment w:val="bottom"/>
              <w:rPr>
                <w:kern w:val="0"/>
                <w:szCs w:val="21"/>
              </w:rPr>
            </w:pPr>
            <w:r>
              <w:rPr>
                <w:kern w:val="0"/>
                <w:szCs w:val="21"/>
              </w:rPr>
              <w:t>张贇彬</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adjustRightInd w:val="0"/>
              <w:snapToGrid w:val="0"/>
              <w:rPr>
                <w:szCs w:val="21"/>
              </w:rPr>
            </w:pPr>
            <w:r>
              <w:rPr>
                <w:szCs w:val="21"/>
              </w:rPr>
              <w:t>NX0802012</w:t>
            </w:r>
          </w:p>
        </w:tc>
        <w:tc>
          <w:tcPr>
            <w:tcW w:w="3118" w:type="dxa"/>
            <w:vAlign w:val="center"/>
          </w:tcPr>
          <w:p>
            <w:pPr>
              <w:adjustRightInd w:val="0"/>
              <w:snapToGrid w:val="0"/>
              <w:spacing w:line="380" w:lineRule="atLeast"/>
              <w:jc w:val="left"/>
              <w:rPr>
                <w:szCs w:val="21"/>
              </w:rPr>
            </w:pPr>
            <w:r>
              <w:rPr>
                <w:spacing w:val="15"/>
                <w:kern w:val="0"/>
                <w:szCs w:val="21"/>
              </w:rPr>
              <w:t>分子生物学</w:t>
            </w:r>
          </w:p>
        </w:tc>
        <w:tc>
          <w:tcPr>
            <w:tcW w:w="851" w:type="dxa"/>
            <w:vAlign w:val="center"/>
          </w:tcPr>
          <w:p>
            <w:pPr>
              <w:spacing w:line="380" w:lineRule="atLeast"/>
              <w:jc w:val="center"/>
              <w:rPr>
                <w:szCs w:val="21"/>
              </w:rPr>
            </w:pPr>
            <w:r>
              <w:rPr>
                <w:kern w:val="0"/>
                <w:szCs w:val="21"/>
              </w:rPr>
              <w:t>32/2</w:t>
            </w:r>
          </w:p>
        </w:tc>
        <w:tc>
          <w:tcPr>
            <w:tcW w:w="709" w:type="dxa"/>
            <w:vAlign w:val="center"/>
          </w:tcPr>
          <w:p>
            <w:pPr>
              <w:widowControl/>
              <w:snapToGrid w:val="0"/>
              <w:spacing w:before="40" w:after="40" w:line="380" w:lineRule="atLeast"/>
              <w:jc w:val="center"/>
              <w:textAlignment w:val="bottom"/>
              <w:rPr>
                <w:kern w:val="0"/>
                <w:szCs w:val="21"/>
              </w:rPr>
            </w:pPr>
          </w:p>
        </w:tc>
        <w:tc>
          <w:tcPr>
            <w:tcW w:w="708" w:type="dxa"/>
            <w:vAlign w:val="center"/>
          </w:tcPr>
          <w:p>
            <w:pPr>
              <w:spacing w:line="380" w:lineRule="atLeast"/>
              <w:jc w:val="center"/>
              <w:rPr>
                <w:szCs w:val="21"/>
              </w:rPr>
            </w:pPr>
            <w:r>
              <w:rPr>
                <w:kern w:val="0"/>
                <w:szCs w:val="21"/>
              </w:rPr>
              <w:t>√</w:t>
            </w:r>
          </w:p>
        </w:tc>
        <w:tc>
          <w:tcPr>
            <w:tcW w:w="1220" w:type="dxa"/>
            <w:vAlign w:val="center"/>
          </w:tcPr>
          <w:p>
            <w:pPr>
              <w:widowControl/>
              <w:adjustRightInd w:val="0"/>
              <w:snapToGrid w:val="0"/>
              <w:spacing w:line="380" w:lineRule="atLeast"/>
              <w:jc w:val="center"/>
              <w:textAlignment w:val="bottom"/>
              <w:rPr>
                <w:kern w:val="0"/>
                <w:szCs w:val="21"/>
              </w:rPr>
            </w:pPr>
            <w:r>
              <w:rPr>
                <w:kern w:val="0"/>
                <w:szCs w:val="21"/>
              </w:rPr>
              <w:t>郑雪松</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kern w:val="0"/>
                <w:szCs w:val="21"/>
              </w:rPr>
              <w:t>NX0102003</w:t>
            </w:r>
          </w:p>
        </w:tc>
        <w:tc>
          <w:tcPr>
            <w:tcW w:w="3118" w:type="dxa"/>
            <w:vAlign w:val="center"/>
          </w:tcPr>
          <w:p>
            <w:pPr>
              <w:widowControl/>
              <w:adjustRightInd w:val="0"/>
              <w:snapToGrid w:val="0"/>
              <w:spacing w:beforeLines="25" w:afterLines="25"/>
              <w:textAlignment w:val="bottom"/>
              <w:rPr>
                <w:szCs w:val="21"/>
              </w:rPr>
            </w:pPr>
            <w:r>
              <w:fldChar w:fldCharType="begin"/>
            </w:r>
            <w:r>
              <w:instrText xml:space="preserve">HYPERLINK "http://www.gs.sjtu.edu.cn/mis/courseView.do?KCDM=X050513" \t "_blank" </w:instrText>
            </w:r>
            <w:r>
              <w:fldChar w:fldCharType="separate"/>
            </w:r>
            <w:r>
              <w:rPr>
                <w:szCs w:val="21"/>
              </w:rPr>
              <w:t>材料失效分析与寿命评估</w:t>
            </w:r>
            <w:r>
              <w:fldChar w:fldCharType="end"/>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w:t>
            </w:r>
            <w:r>
              <w:rPr>
                <w:rFonts w:hint="eastAsia"/>
                <w:kern w:val="0"/>
                <w:szCs w:val="21"/>
                <w:lang w:val="en-US" w:eastAsia="zh-CN"/>
              </w:rPr>
              <w:t>8</w:t>
            </w:r>
            <w:r>
              <w:rPr>
                <w:kern w:val="0"/>
                <w:szCs w:val="21"/>
              </w:rPr>
              <w:t>/3</w:t>
            </w:r>
          </w:p>
        </w:tc>
        <w:tc>
          <w:tcPr>
            <w:tcW w:w="709" w:type="dxa"/>
            <w:vAlign w:val="center"/>
          </w:tcPr>
          <w:p>
            <w:pPr>
              <w:widowControl/>
              <w:adjustRightInd w:val="0"/>
              <w:snapToGrid w:val="0"/>
              <w:spacing w:beforeLines="25" w:afterLines="25"/>
              <w:textAlignment w:val="bottom"/>
              <w:rPr>
                <w:kern w:val="0"/>
                <w:szCs w:val="21"/>
              </w:rPr>
            </w:pPr>
          </w:p>
        </w:tc>
        <w:tc>
          <w:tcPr>
            <w:tcW w:w="708" w:type="dxa"/>
            <w:vAlign w:val="center"/>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jc w:val="center"/>
              <w:textAlignment w:val="bottom"/>
              <w:rPr>
                <w:kern w:val="0"/>
                <w:szCs w:val="21"/>
              </w:rPr>
            </w:pPr>
            <w:r>
              <w:rPr>
                <w:kern w:val="0"/>
                <w:szCs w:val="21"/>
              </w:rPr>
              <w:t>张骋</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widowControl/>
              <w:adjustRightInd w:val="0"/>
              <w:snapToGrid w:val="0"/>
              <w:spacing w:before="40" w:after="40" w:line="312" w:lineRule="exact"/>
              <w:jc w:val="center"/>
              <w:textAlignment w:val="bottom"/>
              <w:rPr>
                <w:kern w:val="0"/>
                <w:szCs w:val="21"/>
              </w:rPr>
            </w:pPr>
            <w:r>
              <w:rPr>
                <w:kern w:val="0"/>
                <w:szCs w:val="21"/>
              </w:rPr>
              <w:t>NX0102004</w:t>
            </w:r>
          </w:p>
        </w:tc>
        <w:tc>
          <w:tcPr>
            <w:tcW w:w="3118" w:type="dxa"/>
            <w:vAlign w:val="center"/>
          </w:tcPr>
          <w:p>
            <w:pPr>
              <w:widowControl/>
              <w:adjustRightInd w:val="0"/>
              <w:snapToGrid w:val="0"/>
              <w:spacing w:beforeLines="25" w:afterLines="25"/>
              <w:textAlignment w:val="bottom"/>
              <w:rPr>
                <w:szCs w:val="21"/>
              </w:rPr>
            </w:pPr>
            <w:r>
              <w:rPr>
                <w:szCs w:val="21"/>
              </w:rPr>
              <w:t>半导体材料与集成电路基础</w:t>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w:t>
            </w:r>
            <w:r>
              <w:rPr>
                <w:rFonts w:hint="eastAsia"/>
                <w:kern w:val="0"/>
                <w:szCs w:val="21"/>
                <w:lang w:val="en-US" w:eastAsia="zh-CN"/>
              </w:rPr>
              <w:t>8</w:t>
            </w:r>
            <w:r>
              <w:rPr>
                <w:kern w:val="0"/>
                <w:szCs w:val="21"/>
              </w:rPr>
              <w:t>/3</w:t>
            </w:r>
          </w:p>
        </w:tc>
        <w:tc>
          <w:tcPr>
            <w:tcW w:w="709" w:type="dxa"/>
            <w:vAlign w:val="center"/>
          </w:tcPr>
          <w:p>
            <w:pPr>
              <w:widowControl/>
              <w:adjustRightInd w:val="0"/>
              <w:snapToGrid w:val="0"/>
              <w:spacing w:beforeLines="25" w:afterLines="25"/>
              <w:textAlignment w:val="bottom"/>
              <w:rPr>
                <w:szCs w:val="21"/>
              </w:rPr>
            </w:pPr>
            <w:r>
              <w:rPr>
                <w:szCs w:val="21"/>
              </w:rPr>
              <w:t>√</w:t>
            </w:r>
          </w:p>
        </w:tc>
        <w:tc>
          <w:tcPr>
            <w:tcW w:w="708" w:type="dxa"/>
            <w:vAlign w:val="top"/>
          </w:tcPr>
          <w:p>
            <w:pPr>
              <w:widowControl/>
              <w:adjustRightInd w:val="0"/>
              <w:snapToGrid w:val="0"/>
              <w:spacing w:beforeLines="25" w:afterLines="25"/>
              <w:jc w:val="center"/>
              <w:textAlignment w:val="bottom"/>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常程康</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widowControl/>
              <w:adjustRightInd w:val="0"/>
              <w:snapToGrid w:val="0"/>
              <w:spacing w:before="40" w:after="40" w:line="312" w:lineRule="exact"/>
              <w:jc w:val="center"/>
              <w:textAlignment w:val="bottom"/>
              <w:rPr>
                <w:kern w:val="0"/>
                <w:szCs w:val="21"/>
              </w:rPr>
            </w:pPr>
            <w:r>
              <w:rPr>
                <w:kern w:val="0"/>
                <w:szCs w:val="21"/>
              </w:rPr>
              <w:t>NX0102005</w:t>
            </w:r>
          </w:p>
        </w:tc>
        <w:tc>
          <w:tcPr>
            <w:tcW w:w="3118" w:type="dxa"/>
            <w:vAlign w:val="center"/>
          </w:tcPr>
          <w:p>
            <w:pPr>
              <w:widowControl/>
              <w:adjustRightInd w:val="0"/>
              <w:snapToGrid w:val="0"/>
              <w:spacing w:beforeLines="25" w:afterLines="25"/>
              <w:textAlignment w:val="bottom"/>
              <w:rPr>
                <w:szCs w:val="21"/>
              </w:rPr>
            </w:pPr>
            <w:r>
              <w:rPr>
                <w:kern w:val="0"/>
                <w:szCs w:val="21"/>
              </w:rPr>
              <w:t>金属材料物理化学</w:t>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w:t>
            </w:r>
            <w:r>
              <w:rPr>
                <w:rFonts w:hint="eastAsia"/>
                <w:kern w:val="0"/>
                <w:szCs w:val="21"/>
                <w:lang w:val="en-US" w:eastAsia="zh-CN"/>
              </w:rPr>
              <w:t>8</w:t>
            </w:r>
            <w:r>
              <w:rPr>
                <w:kern w:val="0"/>
                <w:szCs w:val="21"/>
              </w:rPr>
              <w:t>/3</w:t>
            </w:r>
          </w:p>
        </w:tc>
        <w:tc>
          <w:tcPr>
            <w:tcW w:w="709" w:type="dxa"/>
            <w:vAlign w:val="center"/>
          </w:tcPr>
          <w:p>
            <w:pPr>
              <w:widowControl/>
              <w:adjustRightInd w:val="0"/>
              <w:snapToGrid w:val="0"/>
              <w:spacing w:beforeLines="25" w:afterLines="25"/>
              <w:textAlignment w:val="bottom"/>
              <w:rPr>
                <w:szCs w:val="21"/>
              </w:rPr>
            </w:pPr>
          </w:p>
        </w:tc>
        <w:tc>
          <w:tcPr>
            <w:tcW w:w="708" w:type="dxa"/>
            <w:vAlign w:val="top"/>
          </w:tcPr>
          <w:p>
            <w:pPr>
              <w:widowControl/>
              <w:adjustRightInd w:val="0"/>
              <w:snapToGrid w:val="0"/>
              <w:spacing w:beforeLines="25" w:afterLines="25"/>
              <w:jc w:val="center"/>
              <w:textAlignment w:val="bottom"/>
              <w:rPr>
                <w:szCs w:val="21"/>
              </w:rPr>
            </w:pPr>
            <w:r>
              <w:rPr>
                <w:szCs w:val="21"/>
              </w:rPr>
              <w:t>√</w:t>
            </w: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刘晓荣</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top"/>
          </w:tcPr>
          <w:p>
            <w:pPr>
              <w:widowControl/>
              <w:adjustRightInd w:val="0"/>
              <w:snapToGrid w:val="0"/>
              <w:spacing w:before="40" w:after="40" w:line="312" w:lineRule="exact"/>
              <w:jc w:val="center"/>
              <w:textAlignment w:val="bottom"/>
              <w:rPr>
                <w:kern w:val="0"/>
                <w:szCs w:val="21"/>
              </w:rPr>
            </w:pPr>
            <w:r>
              <w:rPr>
                <w:kern w:val="0"/>
                <w:szCs w:val="21"/>
              </w:rPr>
              <w:t>NX0102007</w:t>
            </w:r>
          </w:p>
        </w:tc>
        <w:tc>
          <w:tcPr>
            <w:tcW w:w="3118" w:type="dxa"/>
            <w:vAlign w:val="center"/>
          </w:tcPr>
          <w:p>
            <w:pPr>
              <w:widowControl/>
              <w:adjustRightInd w:val="0"/>
              <w:snapToGrid w:val="0"/>
              <w:spacing w:beforeLines="25" w:afterLines="25"/>
              <w:textAlignment w:val="bottom"/>
              <w:rPr>
                <w:kern w:val="0"/>
                <w:szCs w:val="21"/>
              </w:rPr>
            </w:pPr>
            <w:r>
              <w:rPr>
                <w:kern w:val="0"/>
                <w:szCs w:val="21"/>
              </w:rPr>
              <w:t>有限元与数值模拟</w:t>
            </w:r>
          </w:p>
        </w:tc>
        <w:tc>
          <w:tcPr>
            <w:tcW w:w="851" w:type="dxa"/>
            <w:vAlign w:val="center"/>
          </w:tcPr>
          <w:p>
            <w:pPr>
              <w:widowControl/>
              <w:adjustRightInd w:val="0"/>
              <w:snapToGrid w:val="0"/>
              <w:spacing w:beforeLines="25" w:afterLines="25"/>
              <w:jc w:val="center"/>
              <w:textAlignment w:val="bottom"/>
              <w:rPr>
                <w:kern w:val="0"/>
                <w:szCs w:val="21"/>
              </w:rPr>
            </w:pPr>
            <w:r>
              <w:rPr>
                <w:kern w:val="0"/>
                <w:szCs w:val="21"/>
              </w:rPr>
              <w:t>4</w:t>
            </w:r>
            <w:r>
              <w:rPr>
                <w:rFonts w:hint="eastAsia"/>
                <w:kern w:val="0"/>
                <w:szCs w:val="21"/>
                <w:lang w:val="en-US" w:eastAsia="zh-CN"/>
              </w:rPr>
              <w:t>8</w:t>
            </w:r>
            <w:r>
              <w:rPr>
                <w:kern w:val="0"/>
                <w:szCs w:val="21"/>
              </w:rPr>
              <w:t>/3</w:t>
            </w:r>
          </w:p>
        </w:tc>
        <w:tc>
          <w:tcPr>
            <w:tcW w:w="709" w:type="dxa"/>
            <w:vAlign w:val="center"/>
          </w:tcPr>
          <w:p>
            <w:pPr>
              <w:widowControl/>
              <w:adjustRightInd w:val="0"/>
              <w:snapToGrid w:val="0"/>
              <w:spacing w:beforeLines="25" w:afterLines="25"/>
              <w:textAlignment w:val="bottom"/>
              <w:rPr>
                <w:szCs w:val="21"/>
              </w:rPr>
            </w:pPr>
            <w:r>
              <w:rPr>
                <w:szCs w:val="21"/>
              </w:rPr>
              <w:t>√</w:t>
            </w:r>
          </w:p>
        </w:tc>
        <w:tc>
          <w:tcPr>
            <w:tcW w:w="708" w:type="dxa"/>
            <w:vAlign w:val="top"/>
          </w:tcPr>
          <w:p>
            <w:pPr>
              <w:widowControl/>
              <w:adjustRightInd w:val="0"/>
              <w:snapToGrid w:val="0"/>
              <w:spacing w:beforeLines="25" w:afterLines="25"/>
              <w:jc w:val="center"/>
              <w:textAlignment w:val="bottom"/>
              <w:rPr>
                <w:szCs w:val="21"/>
              </w:rPr>
            </w:pPr>
          </w:p>
        </w:tc>
        <w:tc>
          <w:tcPr>
            <w:tcW w:w="1220" w:type="dxa"/>
            <w:vAlign w:val="center"/>
          </w:tcPr>
          <w:p>
            <w:pPr>
              <w:widowControl/>
              <w:adjustRightInd w:val="0"/>
              <w:snapToGrid w:val="0"/>
              <w:spacing w:before="40" w:after="40" w:line="312" w:lineRule="exact"/>
              <w:jc w:val="center"/>
              <w:textAlignment w:val="bottom"/>
              <w:rPr>
                <w:kern w:val="0"/>
                <w:szCs w:val="21"/>
              </w:rPr>
            </w:pPr>
            <w:r>
              <w:rPr>
                <w:kern w:val="0"/>
                <w:szCs w:val="21"/>
              </w:rPr>
              <w:t>陈建斌</w:t>
            </w:r>
          </w:p>
        </w:tc>
        <w:tc>
          <w:tcPr>
            <w:tcW w:w="1134" w:type="dxa"/>
            <w:vMerge w:val="continue"/>
            <w:vAlign w:val="center"/>
          </w:tcPr>
          <w:p>
            <w:pPr>
              <w:widowControl/>
              <w:adjustRightInd w:val="0"/>
              <w:snapToGrid w:val="0"/>
              <w:spacing w:before="40" w:after="40" w:line="312" w:lineRule="exact"/>
              <w:jc w:val="center"/>
              <w:textAlignment w:val="bottom"/>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restart"/>
            <w:vAlign w:val="top"/>
          </w:tcPr>
          <w:p>
            <w:pPr>
              <w:widowControl/>
              <w:jc w:val="left"/>
              <w:rPr>
                <w:kern w:val="0"/>
                <w:szCs w:val="21"/>
              </w:rPr>
            </w:pPr>
            <w:r>
              <w:rPr>
                <w:kern w:val="0"/>
                <w:szCs w:val="21"/>
              </w:rPr>
              <w:t>必修课</w:t>
            </w:r>
          </w:p>
        </w:tc>
        <w:tc>
          <w:tcPr>
            <w:tcW w:w="1332" w:type="dxa"/>
            <w:vAlign w:val="center"/>
          </w:tcPr>
          <w:p>
            <w:pPr>
              <w:adjustRightInd w:val="0"/>
              <w:snapToGrid w:val="0"/>
              <w:rPr>
                <w:szCs w:val="21"/>
              </w:rPr>
            </w:pPr>
            <w:r>
              <w:rPr>
                <w:szCs w:val="21"/>
              </w:rPr>
              <w:t>NB0702001</w:t>
            </w:r>
          </w:p>
        </w:tc>
        <w:tc>
          <w:tcPr>
            <w:tcW w:w="3118" w:type="dxa"/>
            <w:vAlign w:val="center"/>
          </w:tcPr>
          <w:p>
            <w:pPr>
              <w:adjustRightInd w:val="0"/>
              <w:snapToGrid w:val="0"/>
              <w:jc w:val="left"/>
              <w:rPr>
                <w:szCs w:val="21"/>
              </w:rPr>
            </w:pPr>
            <w:r>
              <w:rPr>
                <w:szCs w:val="21"/>
              </w:rPr>
              <w:t>学术报告</w:t>
            </w:r>
          </w:p>
        </w:tc>
        <w:tc>
          <w:tcPr>
            <w:tcW w:w="851" w:type="dxa"/>
            <w:vAlign w:val="center"/>
          </w:tcPr>
          <w:p>
            <w:pPr>
              <w:widowControl/>
              <w:rPr>
                <w:kern w:val="0"/>
                <w:szCs w:val="21"/>
              </w:rPr>
            </w:pPr>
            <w:r>
              <w:rPr>
                <w:kern w:val="0"/>
                <w:szCs w:val="21"/>
              </w:rPr>
              <w:t>2学分</w:t>
            </w:r>
          </w:p>
        </w:tc>
        <w:tc>
          <w:tcPr>
            <w:tcW w:w="709" w:type="dxa"/>
            <w:vAlign w:val="center"/>
          </w:tcPr>
          <w:p>
            <w:pPr>
              <w:widowControl/>
              <w:snapToGrid w:val="0"/>
              <w:jc w:val="center"/>
              <w:textAlignment w:val="bottom"/>
              <w:rPr>
                <w:kern w:val="0"/>
                <w:szCs w:val="21"/>
              </w:rPr>
            </w:pPr>
          </w:p>
        </w:tc>
        <w:tc>
          <w:tcPr>
            <w:tcW w:w="708" w:type="dxa"/>
            <w:vAlign w:val="center"/>
          </w:tcPr>
          <w:p>
            <w:pPr>
              <w:widowControl/>
              <w:snapToGrid w:val="0"/>
              <w:jc w:val="center"/>
              <w:textAlignment w:val="bottom"/>
              <w:rPr>
                <w:kern w:val="0"/>
                <w:szCs w:val="21"/>
              </w:rPr>
            </w:pPr>
          </w:p>
        </w:tc>
        <w:tc>
          <w:tcPr>
            <w:tcW w:w="1220" w:type="dxa"/>
            <w:vAlign w:val="center"/>
          </w:tcPr>
          <w:p>
            <w:pPr>
              <w:widowControl/>
              <w:snapToGrid w:val="0"/>
              <w:jc w:val="center"/>
              <w:textAlignment w:val="bottom"/>
              <w:rPr>
                <w:kern w:val="0"/>
                <w:szCs w:val="21"/>
              </w:rPr>
            </w:pPr>
          </w:p>
        </w:tc>
        <w:tc>
          <w:tcPr>
            <w:tcW w:w="1134" w:type="dxa"/>
            <w:vAlign w:val="center"/>
          </w:tcPr>
          <w:p>
            <w:pPr>
              <w:widowControl/>
              <w:adjustRightInd w:val="0"/>
              <w:snapToGrid w:val="0"/>
              <w:spacing w:before="40" w:after="40" w:line="312" w:lineRule="exact"/>
              <w:jc w:val="center"/>
              <w:textAlignment w:val="bottom"/>
              <w:rPr>
                <w:spacing w:val="-12"/>
                <w:kern w:val="0"/>
                <w:szCs w:val="21"/>
              </w:rPr>
            </w:pPr>
            <w:r>
              <w:rPr>
                <w:kern w:val="0"/>
                <w:szCs w:val="21"/>
              </w:rPr>
              <w:t>≥10次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jc w:val="center"/>
        </w:trPr>
        <w:tc>
          <w:tcPr>
            <w:tcW w:w="512" w:type="dxa"/>
            <w:vMerge w:val="continue"/>
            <w:vAlign w:val="center"/>
          </w:tcPr>
          <w:p>
            <w:pPr>
              <w:widowControl/>
              <w:jc w:val="left"/>
              <w:rPr>
                <w:kern w:val="0"/>
                <w:szCs w:val="21"/>
              </w:rPr>
            </w:pPr>
          </w:p>
        </w:tc>
        <w:tc>
          <w:tcPr>
            <w:tcW w:w="426" w:type="dxa"/>
            <w:vMerge w:val="continue"/>
            <w:vAlign w:val="top"/>
          </w:tcPr>
          <w:p>
            <w:pPr>
              <w:widowControl/>
              <w:jc w:val="left"/>
              <w:rPr>
                <w:kern w:val="0"/>
                <w:szCs w:val="21"/>
              </w:rPr>
            </w:pPr>
          </w:p>
        </w:tc>
        <w:tc>
          <w:tcPr>
            <w:tcW w:w="1332" w:type="dxa"/>
            <w:vAlign w:val="center"/>
          </w:tcPr>
          <w:p>
            <w:pPr>
              <w:adjustRightInd w:val="0"/>
              <w:snapToGrid w:val="0"/>
              <w:rPr>
                <w:szCs w:val="21"/>
              </w:rPr>
            </w:pPr>
            <w:r>
              <w:rPr>
                <w:szCs w:val="21"/>
              </w:rPr>
              <w:t>NB0702002</w:t>
            </w:r>
          </w:p>
        </w:tc>
        <w:tc>
          <w:tcPr>
            <w:tcW w:w="3118" w:type="dxa"/>
            <w:vAlign w:val="center"/>
          </w:tcPr>
          <w:p>
            <w:pPr>
              <w:adjustRightInd w:val="0"/>
              <w:snapToGrid w:val="0"/>
              <w:jc w:val="left"/>
              <w:rPr>
                <w:szCs w:val="21"/>
              </w:rPr>
            </w:pPr>
            <w:r>
              <w:rPr>
                <w:szCs w:val="21"/>
              </w:rPr>
              <w:t>专业实践</w:t>
            </w:r>
          </w:p>
        </w:tc>
        <w:tc>
          <w:tcPr>
            <w:tcW w:w="851" w:type="dxa"/>
            <w:vAlign w:val="center"/>
          </w:tcPr>
          <w:p>
            <w:pPr>
              <w:widowControl/>
              <w:rPr>
                <w:kern w:val="0"/>
                <w:szCs w:val="21"/>
              </w:rPr>
            </w:pPr>
            <w:r>
              <w:rPr>
                <w:kern w:val="0"/>
                <w:szCs w:val="21"/>
              </w:rPr>
              <w:t>4学分</w:t>
            </w:r>
          </w:p>
        </w:tc>
        <w:tc>
          <w:tcPr>
            <w:tcW w:w="709" w:type="dxa"/>
            <w:vAlign w:val="center"/>
          </w:tcPr>
          <w:p>
            <w:pPr>
              <w:widowControl/>
              <w:snapToGrid w:val="0"/>
              <w:jc w:val="center"/>
              <w:textAlignment w:val="bottom"/>
              <w:rPr>
                <w:kern w:val="0"/>
                <w:szCs w:val="21"/>
              </w:rPr>
            </w:pPr>
          </w:p>
        </w:tc>
        <w:tc>
          <w:tcPr>
            <w:tcW w:w="708" w:type="dxa"/>
            <w:vAlign w:val="center"/>
          </w:tcPr>
          <w:p>
            <w:pPr>
              <w:widowControl/>
              <w:snapToGrid w:val="0"/>
              <w:jc w:val="center"/>
              <w:textAlignment w:val="bottom"/>
              <w:rPr>
                <w:kern w:val="0"/>
                <w:szCs w:val="21"/>
              </w:rPr>
            </w:pPr>
          </w:p>
        </w:tc>
        <w:tc>
          <w:tcPr>
            <w:tcW w:w="1220" w:type="dxa"/>
            <w:vAlign w:val="center"/>
          </w:tcPr>
          <w:p>
            <w:pPr>
              <w:widowControl/>
              <w:snapToGrid w:val="0"/>
              <w:jc w:val="center"/>
              <w:textAlignment w:val="bottom"/>
              <w:rPr>
                <w:kern w:val="0"/>
                <w:szCs w:val="21"/>
              </w:rPr>
            </w:pPr>
          </w:p>
        </w:tc>
        <w:tc>
          <w:tcPr>
            <w:tcW w:w="1134" w:type="dxa"/>
            <w:vAlign w:val="center"/>
          </w:tcPr>
          <w:p>
            <w:pPr>
              <w:widowControl/>
              <w:adjustRightInd w:val="0"/>
              <w:snapToGrid w:val="0"/>
              <w:spacing w:before="40" w:after="40" w:line="312" w:lineRule="exact"/>
              <w:jc w:val="center"/>
              <w:textAlignment w:val="bottom"/>
              <w:rPr>
                <w:kern w:val="0"/>
                <w:szCs w:val="21"/>
              </w:rPr>
            </w:pPr>
            <w:r>
              <w:rPr>
                <w:kern w:val="0"/>
                <w:szCs w:val="21"/>
              </w:rPr>
              <w:t>≥1年</w:t>
            </w:r>
          </w:p>
        </w:tc>
      </w:tr>
    </w:tbl>
    <w:p>
      <w:pPr>
        <w:snapToGrid w:val="0"/>
        <w:spacing w:line="460" w:lineRule="exact"/>
        <w:rPr>
          <w:kern w:val="0"/>
          <w:sz w:val="24"/>
        </w:rPr>
      </w:pPr>
    </w:p>
    <w:p>
      <w:pPr>
        <w:snapToGrid w:val="0"/>
        <w:spacing w:line="460" w:lineRule="exact"/>
        <w:rPr>
          <w:kern w:val="0"/>
          <w:sz w:val="24"/>
        </w:rPr>
      </w:pPr>
    </w:p>
    <w:p>
      <w:pPr>
        <w:snapToGrid w:val="0"/>
        <w:spacing w:line="460" w:lineRule="exact"/>
        <w:rPr>
          <w:kern w:val="0"/>
          <w:sz w:val="24"/>
        </w:rPr>
      </w:pPr>
      <w:r>
        <w:rPr>
          <w:kern w:val="0"/>
          <w:sz w:val="24"/>
        </w:rPr>
        <w:t>五、专业实践</w:t>
      </w:r>
    </w:p>
    <w:p>
      <w:pPr>
        <w:snapToGrid w:val="0"/>
        <w:spacing w:line="460" w:lineRule="exact"/>
        <w:ind w:firstLine="480" w:firstLineChars="200"/>
        <w:rPr>
          <w:kern w:val="0"/>
          <w:sz w:val="24"/>
        </w:rPr>
      </w:pPr>
      <w:r>
        <w:rPr>
          <w:kern w:val="0"/>
          <w:sz w:val="24"/>
        </w:rPr>
        <w:t>专业实践是全日制专业学位硕士研究生培养过程中的重要教学和科研训练环节，是提高研究生创新意识和创新能力的重要保证。研究生要提交企业实践证明，撰写实践学习总结报告，不参加专业实践或参加专业实践考核未通过者，不得申请毕业和学位论文答辩。</w:t>
      </w:r>
    </w:p>
    <w:p>
      <w:pPr>
        <w:widowControl/>
        <w:snapToGrid w:val="0"/>
        <w:spacing w:line="460" w:lineRule="exact"/>
        <w:jc w:val="left"/>
        <w:rPr>
          <w:rFonts w:eastAsia="Times New Roman"/>
          <w:kern w:val="0"/>
          <w:sz w:val="24"/>
        </w:rPr>
      </w:pPr>
      <w:r>
        <w:rPr>
          <w:kern w:val="0"/>
          <w:sz w:val="24"/>
        </w:rPr>
        <w:t>六、中期考核</w:t>
      </w:r>
    </w:p>
    <w:p>
      <w:pPr>
        <w:snapToGrid w:val="0"/>
        <w:spacing w:line="460" w:lineRule="exact"/>
        <w:ind w:firstLine="480" w:firstLineChars="200"/>
        <w:rPr>
          <w:rFonts w:eastAsia="Times New Roman"/>
          <w:sz w:val="24"/>
        </w:rPr>
      </w:pPr>
      <w:r>
        <w:rPr>
          <w:sz w:val="24"/>
        </w:rPr>
        <w:t>为保证研究生质量，在入学后第三学期末进行中期考核。由导师组成的研究生中期考核小组对研究生的政治思想表现、学位课程情况、学位论文开题报告等方面进行考核，考核小组本着公平、公正、负责、实事求是的态度对研究生作出评价，评定成绩，对考核不合格或完成学业确有困难者，劝其退学或作肄业处理。</w:t>
      </w:r>
    </w:p>
    <w:p>
      <w:pPr>
        <w:snapToGrid w:val="0"/>
        <w:spacing w:line="460" w:lineRule="exact"/>
        <w:ind w:firstLine="480" w:firstLineChars="200"/>
        <w:rPr>
          <w:rFonts w:eastAsia="Times New Roman"/>
          <w:sz w:val="24"/>
        </w:rPr>
      </w:pPr>
      <w:r>
        <w:rPr>
          <w:sz w:val="24"/>
        </w:rPr>
        <w:t>所有学生进入第三个学期起，必须完成至少一次学术沙龙报告，作为中期考核的必要条件。对没有参加学术沙龙的学生，中期考核视为不合格。</w:t>
      </w:r>
    </w:p>
    <w:p>
      <w:pPr>
        <w:snapToGrid w:val="0"/>
        <w:spacing w:line="460" w:lineRule="exact"/>
        <w:rPr>
          <w:kern w:val="0"/>
          <w:sz w:val="24"/>
        </w:rPr>
      </w:pPr>
      <w:r>
        <w:rPr>
          <w:kern w:val="0"/>
          <w:sz w:val="24"/>
        </w:rPr>
        <w:t>七、学位论文</w:t>
      </w:r>
    </w:p>
    <w:p>
      <w:pPr>
        <w:snapToGrid w:val="0"/>
        <w:spacing w:line="460" w:lineRule="exact"/>
        <w:ind w:firstLine="480" w:firstLineChars="200"/>
        <w:jc w:val="left"/>
        <w:rPr>
          <w:sz w:val="24"/>
        </w:rPr>
      </w:pPr>
      <w:r>
        <w:rPr>
          <w:rFonts w:hAnsi="宋体"/>
          <w:kern w:val="0"/>
          <w:sz w:val="24"/>
        </w:rPr>
        <w:t>论文选题应来源于工程实际或具有明确的工程技术背景，可以是新技术、新工艺、新设备、新材料、新产品的研制与开发。论文的内容可以是：工程设计与研究、技术研究或技术改造方案研究、工程管理等。论文应具备一定的技术要求和工作量，体现作者综合运用科学理论、方法和技术手段解决工程技术问题的能力，并有一定的理论基础，具有先进性、实用性。</w:t>
      </w:r>
      <w:r>
        <w:rPr>
          <w:kern w:val="0"/>
          <w:sz w:val="24"/>
        </w:rPr>
        <w:br/>
      </w:r>
      <w:r>
        <w:rPr>
          <w:rFonts w:hAnsi="宋体"/>
          <w:kern w:val="0"/>
          <w:sz w:val="24"/>
        </w:rPr>
        <w:t>　　学位论文指导实行双导师制，其中一位导师来自培养单位，另一位导师来自企业的与本领域相关的专家。学位论文选题</w:t>
      </w:r>
      <w:r>
        <w:rPr>
          <w:kern w:val="0"/>
          <w:sz w:val="24"/>
        </w:rPr>
        <w:t>第2学期中期由</w:t>
      </w:r>
      <w:r>
        <w:rPr>
          <w:rFonts w:hAnsi="宋体"/>
          <w:kern w:val="0"/>
          <w:sz w:val="24"/>
        </w:rPr>
        <w:t>高校导师和企业导师结合企业实际共同确定，学位论文中期检查在企业进行。答辩按要求在高校或企业进行答辩，答辩组成员由高校的导师和企业导师双方组成。</w:t>
      </w:r>
    </w:p>
    <w:p>
      <w:pPr>
        <w:snapToGrid w:val="0"/>
        <w:spacing w:line="460" w:lineRule="exact"/>
        <w:ind w:firstLine="480" w:firstLineChars="200"/>
        <w:jc w:val="left"/>
        <w:rPr>
          <w:sz w:val="24"/>
        </w:rPr>
      </w:pPr>
      <w:r>
        <w:rPr>
          <w:rFonts w:hAnsi="宋体"/>
          <w:kern w:val="0"/>
          <w:sz w:val="24"/>
        </w:rPr>
        <w:t>专业学位硕士实践期间从事毕业论文的工作内容、所取得成果的知识产权，根据合作协议判定知识产权归属。</w:t>
      </w:r>
    </w:p>
    <w:p>
      <w:pPr>
        <w:widowControl/>
        <w:adjustRightInd w:val="0"/>
        <w:snapToGrid w:val="0"/>
        <w:spacing w:line="460" w:lineRule="exact"/>
        <w:jc w:val="left"/>
        <w:rPr>
          <w:kern w:val="0"/>
          <w:sz w:val="24"/>
        </w:rPr>
      </w:pPr>
      <w:r>
        <w:rPr>
          <w:kern w:val="0"/>
          <w:sz w:val="24"/>
        </w:rPr>
        <w:t>八、学位授予</w:t>
      </w:r>
    </w:p>
    <w:p>
      <w:pPr>
        <w:snapToGrid w:val="0"/>
        <w:spacing w:line="460" w:lineRule="exact"/>
        <w:ind w:firstLine="480" w:firstLineChars="200"/>
        <w:jc w:val="left"/>
        <w:rPr>
          <w:sz w:val="24"/>
        </w:rPr>
      </w:pPr>
      <w:r>
        <w:rPr>
          <w:rFonts w:hAnsi="宋体"/>
          <w:kern w:val="0"/>
          <w:sz w:val="24"/>
        </w:rPr>
        <w:t>专业学位硕士研究生按要求完成培养方案规定的内容，修满规定学分，通过实践考核和论文答辩，经审核通过，获得本领域工程硕士毕业证书。经校学位评定委员会审定通过，授予其本领域工程硕士专业学位。</w:t>
      </w:r>
      <w:r>
        <w:rPr>
          <w:kern w:val="0"/>
          <w:sz w:val="14"/>
          <w:szCs w:val="14"/>
        </w:rPr>
        <w:br/>
      </w:r>
      <w:r>
        <w:rPr>
          <w:kern w:val="0"/>
          <w:sz w:val="24"/>
        </w:rPr>
        <w:t>硕士学位的申请与授予工作按《中华人民共和国学位条例暂行实施办法》、《上海应用技术学院学位授予工作细则》、《上海应用技术学院学位授予补充规定》和《上海应用技术学院全日制工程硕士专业学位授予硕士学位补充规定》执行。</w:t>
      </w:r>
    </w:p>
    <w:sectPr>
      <w:head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multilevel"/>
    <w:tmpl w:val="00000002"/>
    <w:lvl w:ilvl="0" w:tentative="1">
      <w:start w:val="1"/>
      <w:numFmt w:val="japaneseCounting"/>
      <w:lvlText w:val="%1、"/>
      <w:lvlJc w:val="left"/>
      <w:pPr>
        <w:ind w:left="510" w:hanging="51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60DA208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0"/>
    <w:tblPr>
      <w:tblLayout w:type="fixed"/>
      <w:tblCellMar>
        <w:top w:w="0" w:type="dxa"/>
        <w:left w:w="108" w:type="dxa"/>
        <w:bottom w:w="0" w:type="dxa"/>
        <w:right w:w="108" w:type="dxa"/>
      </w:tblCellMar>
    </w:tblPr>
  </w:style>
  <w:style w:type="paragraph" w:styleId="2">
    <w:name w:val="Balloon Text"/>
    <w:basedOn w:val="1"/>
    <w:link w:val="12"/>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99"/>
    <w:rPr>
      <w:rFonts w:cs="Times New Roman"/>
      <w:b/>
      <w:bCs/>
    </w:rPr>
  </w:style>
  <w:style w:type="paragraph" w:customStyle="1" w:styleId="8">
    <w:name w:val="列出段落1"/>
    <w:basedOn w:val="1"/>
    <w:uiPriority w:val="99"/>
    <w:pPr>
      <w:ind w:firstLine="420" w:firstLineChars="200"/>
    </w:pPr>
    <w:rPr>
      <w:rFonts w:ascii="Calibri" w:hAnsi="Calibri"/>
      <w:szCs w:val="22"/>
    </w:rPr>
  </w:style>
  <w:style w:type="paragraph" w:customStyle="1" w:styleId="9">
    <w:name w:val="List Paragraph1"/>
    <w:basedOn w:val="1"/>
    <w:uiPriority w:val="99"/>
    <w:pPr>
      <w:ind w:firstLine="420" w:firstLineChars="200"/>
    </w:pPr>
    <w:rPr>
      <w:rFonts w:ascii="Calibri" w:hAnsi="Calibri"/>
      <w:szCs w:val="22"/>
    </w:rPr>
  </w:style>
  <w:style w:type="character" w:customStyle="1" w:styleId="10">
    <w:name w:val="页脚 Char"/>
    <w:basedOn w:val="5"/>
    <w:link w:val="3"/>
    <w:locked/>
    <w:uiPriority w:val="99"/>
    <w:rPr>
      <w:rFonts w:cs="Times New Roman"/>
      <w:kern w:val="2"/>
      <w:sz w:val="18"/>
      <w:szCs w:val="18"/>
    </w:rPr>
  </w:style>
  <w:style w:type="character" w:customStyle="1" w:styleId="11">
    <w:name w:val="页眉 Char"/>
    <w:basedOn w:val="5"/>
    <w:link w:val="4"/>
    <w:locked/>
    <w:uiPriority w:val="99"/>
    <w:rPr>
      <w:rFonts w:cs="Times New Roman"/>
      <w:kern w:val="2"/>
      <w:sz w:val="18"/>
      <w:szCs w:val="18"/>
    </w:rPr>
  </w:style>
  <w:style w:type="character" w:customStyle="1" w:styleId="12">
    <w:name w:val="批注框文本 Char"/>
    <w:basedOn w:val="5"/>
    <w:link w:val="2"/>
    <w:locked/>
    <w:uiPriority w:val="99"/>
    <w:rPr>
      <w:rFonts w:cs="Times New Roman"/>
      <w:kern w:val="2"/>
      <w:sz w:val="18"/>
      <w:szCs w:val="18"/>
    </w:rPr>
  </w:style>
  <w:style w:type="character" w:customStyle="1" w:styleId="13">
    <w:name w:val="Balloon Text Char1"/>
    <w:basedOn w:val="5"/>
    <w:link w:val="2"/>
    <w:semiHidden/>
    <w:uiPriority w:val="99"/>
    <w:rPr>
      <w:sz w:val="16"/>
      <w:szCs w:val="16"/>
    </w:rPr>
  </w:style>
  <w:style w:type="character" w:customStyle="1" w:styleId="14">
    <w:name w:val="Footer Char1"/>
    <w:basedOn w:val="5"/>
    <w:link w:val="3"/>
    <w:semiHidden/>
    <w:uiPriority w:val="99"/>
    <w:rPr>
      <w:sz w:val="18"/>
      <w:szCs w:val="18"/>
    </w:rPr>
  </w:style>
  <w:style w:type="character" w:customStyle="1" w:styleId="15">
    <w:name w:val="Header Char1"/>
    <w:basedOn w:val="5"/>
    <w:link w:val="4"/>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590</Words>
  <Characters>3366</Characters>
  <Lines>28</Lines>
  <Paragraphs>7</Paragraphs>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2013-05-31T04:58:00Z</dcterms:created>
  <dc:creator>微软用户</dc:creator>
  <cp:lastModifiedBy>Administrator</cp:lastModifiedBy>
  <cp:lastPrinted>2014-12-23T01:35:06Z</cp:lastPrinted>
  <dcterms:modified xsi:type="dcterms:W3CDTF">2014-12-23T01:44:58Z</dcterms:modified>
  <dc:title>微软用户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